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3.0 -->
  <w:body>
    <w:p w:rsidR="002B42E1" w:rsidRPr="00C10091" w:rsidP="002E2489" w14:paraId="05E4F82F" w14:textId="5B0C1FBD">
      <w:pPr>
        <w:pStyle w:val="BodyText2"/>
        <w:rPr>
          <w:rFonts w:cs="Arial"/>
          <w:b/>
          <w:color w:val="auto"/>
          <w:sz w:val="22"/>
          <w:szCs w:val="22"/>
          <w:u w:val="none"/>
        </w:rPr>
      </w:pPr>
      <w:r w:rsidRPr="00C10091">
        <w:rPr>
          <w:rFonts w:cs="Arial"/>
          <w:b/>
          <w:color w:val="auto"/>
          <w:sz w:val="22"/>
          <w:szCs w:val="22"/>
          <w:u w:val="none"/>
        </w:rPr>
        <w:t>Per Commission Rule 515-7-5-.07, t</w:t>
      </w:r>
      <w:r w:rsidRPr="00C10091">
        <w:rPr>
          <w:rFonts w:cs="Arial"/>
          <w:b/>
          <w:color w:val="auto"/>
          <w:sz w:val="22"/>
          <w:szCs w:val="22"/>
          <w:u w:val="none"/>
        </w:rPr>
        <w:t xml:space="preserve">he EDC shall include the following minimum filing requirements in its Annual USF Facilities Expansion Plan filing: </w:t>
      </w:r>
    </w:p>
    <w:p w:rsidR="002B42E1" w:rsidP="002E2489" w14:paraId="05E4F830" w14:textId="77777777">
      <w:pPr>
        <w:pStyle w:val="BodyText2"/>
        <w:ind w:left="1440" w:hanging="1440"/>
        <w:rPr>
          <w:rFonts w:cs="Arial"/>
          <w:b/>
          <w:color w:val="auto"/>
          <w:sz w:val="22"/>
          <w:szCs w:val="22"/>
          <w:u w:val="none"/>
        </w:rPr>
      </w:pPr>
    </w:p>
    <w:tbl>
      <w:tblPr>
        <w:tblStyle w:val="TableGrid"/>
        <w:tblW w:w="0" w:type="auto"/>
        <w:tblInd w:w="622" w:type="dxa"/>
        <w:tblLook w:val="04A0"/>
      </w:tblPr>
      <w:tblGrid>
        <w:gridCol w:w="1106"/>
        <w:gridCol w:w="7030"/>
      </w:tblGrid>
      <w:tr w14:paraId="05E4F834" w14:textId="77777777" w:rsidTr="00DA4620">
        <w:tblPrEx>
          <w:tblW w:w="0" w:type="auto"/>
          <w:tblInd w:w="622" w:type="dxa"/>
          <w:tblLook w:val="04A0"/>
        </w:tblPrEx>
        <w:tc>
          <w:tcPr>
            <w:tcW w:w="1106" w:type="dxa"/>
          </w:tcPr>
          <w:p w:rsidR="00DA4620" w:rsidP="002E2489" w14:paraId="05E4F831" w14:textId="77777777">
            <w:pPr>
              <w:pStyle w:val="BodyText2"/>
              <w:rPr>
                <w:rFonts w:cs="Arial"/>
                <w:b/>
                <w:color w:val="auto"/>
                <w:sz w:val="22"/>
                <w:szCs w:val="22"/>
                <w:u w:val="none"/>
              </w:rPr>
            </w:pPr>
          </w:p>
        </w:tc>
        <w:tc>
          <w:tcPr>
            <w:tcW w:w="7030" w:type="dxa"/>
          </w:tcPr>
          <w:p w:rsidR="00204103" w:rsidRPr="00204103" w:rsidP="00204103" w14:paraId="61BCF149" w14:textId="5A9FBFF0">
            <w:pPr>
              <w:pStyle w:val="BodyText2"/>
              <w:numPr>
                <w:ilvl w:val="0"/>
                <w:numId w:val="17"/>
              </w:numPr>
              <w:rPr>
                <w:rFonts w:cs="Arial"/>
                <w:b/>
                <w:color w:val="auto"/>
                <w:sz w:val="22"/>
                <w:szCs w:val="22"/>
                <w:u w:val="none"/>
              </w:rPr>
            </w:pPr>
            <w:r>
              <w:rPr>
                <w:rFonts w:cs="Arial"/>
                <w:b/>
                <w:color w:val="auto"/>
                <w:sz w:val="22"/>
                <w:szCs w:val="22"/>
                <w:u w:val="none"/>
              </w:rPr>
              <w:t>A</w:t>
            </w:r>
            <w:r w:rsidRPr="00204103">
              <w:rPr>
                <w:rFonts w:cs="Arial"/>
                <w:b/>
                <w:color w:val="auto"/>
                <w:sz w:val="22"/>
                <w:szCs w:val="22"/>
                <w:u w:val="none"/>
              </w:rPr>
              <w:t xml:space="preserve"> detailed written techn</w:t>
            </w:r>
            <w:r>
              <w:rPr>
                <w:rFonts w:cs="Arial"/>
                <w:b/>
                <w:color w:val="auto"/>
                <w:sz w:val="22"/>
                <w:szCs w:val="22"/>
                <w:u w:val="none"/>
              </w:rPr>
              <w:t>ical description of the project</w:t>
            </w:r>
            <w:r w:rsidRPr="00204103">
              <w:rPr>
                <w:rFonts w:cs="Arial"/>
                <w:b/>
                <w:color w:val="auto"/>
                <w:sz w:val="22"/>
                <w:szCs w:val="22"/>
                <w:u w:val="none"/>
              </w:rPr>
              <w:t xml:space="preserve">(s). The technical description will include, but not be limited to, a discussion of the type, size, and length of the proposed facilities and the proposed route and the community and/or company that will be served. The technical description will affirmatively state if a proposed approach main line-extension is new main or an extension or expansion of existing main as defined in 515-7-5-.01(j)(k). There will be a discussion of the type and size of main proposed to be replaced. The technical description will affirmatively state if the EDC is or is not certificated to serve in the counties where the facilities will be constructed. </w:t>
            </w:r>
          </w:p>
          <w:p w:rsidR="00DA4620" w:rsidP="00204103" w14:paraId="05E4F833" w14:textId="77777777">
            <w:pPr>
              <w:pStyle w:val="BodyText2"/>
              <w:rPr>
                <w:rFonts w:cs="Arial"/>
                <w:b/>
                <w:color w:val="auto"/>
                <w:sz w:val="22"/>
                <w:szCs w:val="22"/>
                <w:u w:val="none"/>
              </w:rPr>
            </w:pPr>
          </w:p>
        </w:tc>
      </w:tr>
    </w:tbl>
    <w:p w:rsidR="00DA4620" w:rsidP="002E2489" w14:paraId="05E4F835" w14:textId="71398CA4">
      <w:pPr>
        <w:pStyle w:val="BodyText2"/>
        <w:ind w:left="1440" w:hanging="1440"/>
        <w:rPr>
          <w:rFonts w:cs="Arial"/>
          <w:b/>
          <w:color w:val="auto"/>
          <w:sz w:val="22"/>
          <w:szCs w:val="22"/>
          <w:u w:val="none"/>
        </w:rPr>
      </w:pPr>
    </w:p>
    <w:p w:rsidR="00082389" w:rsidP="002E2489" w14:paraId="47D55A0D" w14:textId="77777777">
      <w:pPr>
        <w:pStyle w:val="BodyText2"/>
        <w:ind w:left="1440" w:hanging="1440"/>
        <w:rPr>
          <w:rFonts w:cs="Arial"/>
          <w:b/>
          <w:color w:val="auto"/>
          <w:sz w:val="22"/>
          <w:szCs w:val="22"/>
          <w:u w:val="none"/>
        </w:rPr>
      </w:pPr>
    </w:p>
    <w:p w:rsidR="007C7E1E" w:rsidP="00257AF8" w14:paraId="27EF35FB" w14:textId="77777777">
      <w:pPr>
        <w:pStyle w:val="BodyText2"/>
        <w:rPr>
          <w:rFonts w:cs="Arial"/>
          <w:b/>
          <w:bCs/>
          <w:color w:val="auto"/>
          <w:sz w:val="22"/>
          <w:szCs w:val="22"/>
          <w:u w:val="none"/>
        </w:rPr>
      </w:pPr>
    </w:p>
    <w:p w:rsidR="007C7E1E" w:rsidP="00257AF8" w14:paraId="783B4427" w14:textId="3DAF34FE">
      <w:pPr>
        <w:pStyle w:val="BodyText2"/>
        <w:rPr>
          <w:rFonts w:cs="Arial"/>
          <w:b/>
          <w:bCs/>
          <w:color w:val="auto"/>
          <w:sz w:val="22"/>
          <w:szCs w:val="22"/>
          <w:u w:val="none"/>
        </w:rPr>
      </w:pPr>
      <w:r>
        <w:rPr>
          <w:rFonts w:cs="Arial"/>
          <w:b/>
          <w:bCs/>
          <w:color w:val="auto"/>
          <w:sz w:val="22"/>
          <w:szCs w:val="22"/>
          <w:u w:val="none"/>
        </w:rPr>
        <w:t>Emanuel County</w:t>
      </w:r>
    </w:p>
    <w:p w:rsidR="007C7E1E" w:rsidP="00257AF8" w14:paraId="17913659" w14:textId="77777777">
      <w:pPr>
        <w:pStyle w:val="BodyText2"/>
        <w:rPr>
          <w:rFonts w:cs="Arial"/>
          <w:b/>
          <w:bCs/>
          <w:color w:val="auto"/>
          <w:sz w:val="22"/>
          <w:szCs w:val="22"/>
          <w:u w:val="none"/>
        </w:rPr>
      </w:pPr>
    </w:p>
    <w:p w:rsidR="007C7E1E" w:rsidP="00257AF8" w14:paraId="52F209B0" w14:textId="6A5E787F">
      <w:pPr>
        <w:pStyle w:val="BodyText2"/>
        <w:rPr>
          <w:rFonts w:cs="Arial"/>
          <w:color w:val="auto"/>
          <w:sz w:val="22"/>
          <w:szCs w:val="22"/>
          <w:u w:val="none"/>
        </w:rPr>
      </w:pPr>
      <w:r>
        <w:rPr>
          <w:rFonts w:cs="Arial"/>
          <w:color w:val="auto"/>
          <w:sz w:val="22"/>
          <w:szCs w:val="22"/>
          <w:u w:val="none"/>
        </w:rPr>
        <w:t>This project proposes to serve a wood pellet manufacturing plant in Emanuel County</w:t>
      </w:r>
      <w:r w:rsidR="00153E13">
        <w:rPr>
          <w:rFonts w:cs="Arial"/>
          <w:color w:val="auto"/>
          <w:sz w:val="22"/>
          <w:szCs w:val="22"/>
          <w:u w:val="none"/>
        </w:rPr>
        <w:t xml:space="preserve"> near the town of Nunez, Georgia south of Swainsboro</w:t>
      </w:r>
      <w:r>
        <w:rPr>
          <w:rFonts w:cs="Arial"/>
          <w:color w:val="auto"/>
          <w:sz w:val="22"/>
          <w:szCs w:val="22"/>
          <w:u w:val="none"/>
        </w:rPr>
        <w:t xml:space="preserve">.  </w:t>
      </w:r>
      <w:r w:rsidR="00220C66">
        <w:rPr>
          <w:rFonts w:cs="Arial"/>
          <w:color w:val="auto"/>
          <w:sz w:val="22"/>
          <w:szCs w:val="22"/>
          <w:u w:val="none"/>
        </w:rPr>
        <w:t xml:space="preserve">The </w:t>
      </w:r>
      <w:r w:rsidR="00153E13">
        <w:rPr>
          <w:rFonts w:cs="Arial"/>
          <w:color w:val="auto"/>
          <w:sz w:val="22"/>
          <w:szCs w:val="22"/>
          <w:u w:val="none"/>
        </w:rPr>
        <w:t xml:space="preserve">plant </w:t>
      </w:r>
      <w:r w:rsidR="00AE2820">
        <w:rPr>
          <w:rFonts w:cs="Arial"/>
          <w:color w:val="auto"/>
          <w:sz w:val="22"/>
          <w:szCs w:val="22"/>
          <w:u w:val="none"/>
        </w:rPr>
        <w:t xml:space="preserve">is </w:t>
      </w:r>
      <w:r w:rsidR="00EB24C8">
        <w:rPr>
          <w:rFonts w:cs="Arial"/>
          <w:color w:val="auto"/>
          <w:sz w:val="22"/>
          <w:szCs w:val="22"/>
          <w:u w:val="none"/>
        </w:rPr>
        <w:t>expanding</w:t>
      </w:r>
      <w:r w:rsidR="00FD59C0">
        <w:rPr>
          <w:rFonts w:cs="Arial"/>
          <w:color w:val="auto"/>
          <w:sz w:val="22"/>
          <w:szCs w:val="22"/>
          <w:u w:val="none"/>
        </w:rPr>
        <w:t>,</w:t>
      </w:r>
      <w:r w:rsidR="003B497A">
        <w:rPr>
          <w:rFonts w:cs="Arial"/>
          <w:color w:val="auto"/>
          <w:sz w:val="22"/>
          <w:szCs w:val="22"/>
          <w:u w:val="none"/>
        </w:rPr>
        <w:t xml:space="preserve"> including </w:t>
      </w:r>
      <w:r w:rsidR="00AE2820">
        <w:rPr>
          <w:rFonts w:cs="Arial"/>
          <w:color w:val="auto"/>
          <w:sz w:val="22"/>
          <w:szCs w:val="22"/>
          <w:u w:val="none"/>
        </w:rPr>
        <w:t>installing natural gas equipment to dry the material used to make wood pellets</w:t>
      </w:r>
      <w:r w:rsidR="00685AB1">
        <w:rPr>
          <w:rFonts w:cs="Arial"/>
          <w:color w:val="auto"/>
          <w:sz w:val="22"/>
          <w:szCs w:val="22"/>
          <w:u w:val="none"/>
        </w:rPr>
        <w:t>.  This expansion</w:t>
      </w:r>
      <w:r w:rsidR="00AE2820">
        <w:rPr>
          <w:rFonts w:cs="Arial"/>
          <w:color w:val="auto"/>
          <w:sz w:val="22"/>
          <w:szCs w:val="22"/>
          <w:u w:val="none"/>
        </w:rPr>
        <w:t xml:space="preserve"> is expected to employ as many as </w:t>
      </w:r>
      <w:r w:rsidR="00EB24C8">
        <w:rPr>
          <w:rFonts w:cs="Arial"/>
          <w:color w:val="auto"/>
          <w:sz w:val="22"/>
          <w:szCs w:val="22"/>
          <w:u w:val="none"/>
        </w:rPr>
        <w:t>12</w:t>
      </w:r>
      <w:r w:rsidR="00AE2820">
        <w:rPr>
          <w:rFonts w:cs="Arial"/>
          <w:color w:val="auto"/>
          <w:sz w:val="22"/>
          <w:szCs w:val="22"/>
          <w:u w:val="none"/>
        </w:rPr>
        <w:t xml:space="preserve"> </w:t>
      </w:r>
      <w:r w:rsidR="00685AB1">
        <w:rPr>
          <w:rFonts w:cs="Arial"/>
          <w:color w:val="auto"/>
          <w:sz w:val="22"/>
          <w:szCs w:val="22"/>
          <w:u w:val="none"/>
        </w:rPr>
        <w:t xml:space="preserve">additional </w:t>
      </w:r>
      <w:r w:rsidR="00AE2820">
        <w:rPr>
          <w:rFonts w:cs="Arial"/>
          <w:color w:val="auto"/>
          <w:sz w:val="22"/>
          <w:szCs w:val="22"/>
          <w:u w:val="none"/>
        </w:rPr>
        <w:t>people</w:t>
      </w:r>
      <w:r w:rsidR="0086301A">
        <w:rPr>
          <w:rFonts w:cs="Arial"/>
          <w:color w:val="auto"/>
          <w:sz w:val="22"/>
          <w:szCs w:val="22"/>
          <w:u w:val="none"/>
        </w:rPr>
        <w:t xml:space="preserve">.  </w:t>
      </w:r>
    </w:p>
    <w:p w:rsidR="009D7264" w:rsidP="00257AF8" w14:paraId="460721AE" w14:textId="77777777">
      <w:pPr>
        <w:pStyle w:val="BodyText2"/>
        <w:rPr>
          <w:rFonts w:cs="Arial"/>
          <w:color w:val="auto"/>
          <w:sz w:val="22"/>
          <w:szCs w:val="22"/>
          <w:u w:val="none"/>
        </w:rPr>
      </w:pPr>
    </w:p>
    <w:p w:rsidR="001C3305" w:rsidP="001C3305" w14:paraId="62C033DC" w14:textId="77220C6B">
      <w:pPr>
        <w:jc w:val="both"/>
        <w:rPr>
          <w:rFonts w:ascii="Arial" w:hAnsi="Arial" w:cs="Arial"/>
          <w:sz w:val="22"/>
          <w:szCs w:val="22"/>
        </w:rPr>
      </w:pPr>
      <w:r>
        <w:rPr>
          <w:rFonts w:ascii="Arial" w:hAnsi="Arial" w:cs="Arial"/>
          <w:sz w:val="22"/>
          <w:szCs w:val="22"/>
        </w:rPr>
        <w:t xml:space="preserve">AGL currently operates a 12”/6” pipeline originating in Alamo at the Alamo tap station.  The pipeline </w:t>
      </w:r>
      <w:r w:rsidR="00FD59C0">
        <w:rPr>
          <w:rFonts w:ascii="Arial" w:hAnsi="Arial" w:cs="Arial"/>
          <w:sz w:val="22"/>
          <w:szCs w:val="22"/>
        </w:rPr>
        <w:t xml:space="preserve">originates at the Alamo tap station and </w:t>
      </w:r>
      <w:r>
        <w:rPr>
          <w:rFonts w:ascii="Arial" w:hAnsi="Arial" w:cs="Arial"/>
          <w:sz w:val="22"/>
          <w:szCs w:val="22"/>
        </w:rPr>
        <w:t>traverses northeast along AGL</w:t>
      </w:r>
      <w:r w:rsidR="00523B5F">
        <w:rPr>
          <w:rFonts w:ascii="Arial" w:hAnsi="Arial" w:cs="Arial"/>
          <w:sz w:val="22"/>
          <w:szCs w:val="22"/>
        </w:rPr>
        <w:t xml:space="preserve"> and public</w:t>
      </w:r>
      <w:r>
        <w:rPr>
          <w:rFonts w:ascii="Arial" w:hAnsi="Arial" w:cs="Arial"/>
          <w:sz w:val="22"/>
          <w:szCs w:val="22"/>
        </w:rPr>
        <w:t xml:space="preserve"> right-of-way</w:t>
      </w:r>
      <w:r w:rsidR="00FD59C0">
        <w:rPr>
          <w:rFonts w:ascii="Arial" w:hAnsi="Arial" w:cs="Arial"/>
          <w:sz w:val="22"/>
          <w:szCs w:val="22"/>
        </w:rPr>
        <w:t xml:space="preserve">, </w:t>
      </w:r>
      <w:r>
        <w:rPr>
          <w:rFonts w:ascii="Arial" w:hAnsi="Arial" w:cs="Arial"/>
          <w:sz w:val="22"/>
          <w:szCs w:val="22"/>
        </w:rPr>
        <w:t>feed</w:t>
      </w:r>
      <w:r w:rsidR="00C5013C">
        <w:rPr>
          <w:rFonts w:ascii="Arial" w:hAnsi="Arial" w:cs="Arial"/>
          <w:sz w:val="22"/>
          <w:szCs w:val="22"/>
        </w:rPr>
        <w:t>ing</w:t>
      </w:r>
      <w:r>
        <w:rPr>
          <w:rFonts w:ascii="Arial" w:hAnsi="Arial" w:cs="Arial"/>
          <w:sz w:val="22"/>
          <w:szCs w:val="22"/>
        </w:rPr>
        <w:t xml:space="preserve"> areas in Wheeler, Toombs, Treutlen, and Montgomery Counties.  AGL has determined that </w:t>
      </w:r>
      <w:r w:rsidR="00C5013C">
        <w:rPr>
          <w:rFonts w:ascii="Arial" w:hAnsi="Arial" w:cs="Arial"/>
          <w:sz w:val="22"/>
          <w:szCs w:val="22"/>
        </w:rPr>
        <w:t xml:space="preserve">an additional segment of </w:t>
      </w:r>
      <w:r>
        <w:rPr>
          <w:rFonts w:ascii="Arial" w:hAnsi="Arial" w:cs="Arial"/>
          <w:sz w:val="22"/>
          <w:szCs w:val="22"/>
        </w:rPr>
        <w:t xml:space="preserve">this pipeline must be </w:t>
      </w:r>
      <w:r w:rsidR="0027772B">
        <w:rPr>
          <w:rFonts w:ascii="Arial" w:hAnsi="Arial" w:cs="Arial"/>
          <w:sz w:val="22"/>
          <w:szCs w:val="22"/>
        </w:rPr>
        <w:t>upsized to serve this project</w:t>
      </w:r>
      <w:r>
        <w:rPr>
          <w:rFonts w:ascii="Arial" w:hAnsi="Arial" w:cs="Arial"/>
          <w:sz w:val="22"/>
          <w:szCs w:val="22"/>
        </w:rPr>
        <w:t xml:space="preserve">.  </w:t>
      </w:r>
      <w:r w:rsidR="0027772B">
        <w:rPr>
          <w:rFonts w:ascii="Arial" w:hAnsi="Arial" w:cs="Arial"/>
          <w:sz w:val="22"/>
          <w:szCs w:val="22"/>
        </w:rPr>
        <w:t xml:space="preserve">AGL has obtained approval to </w:t>
      </w:r>
      <w:r w:rsidR="00773CEF">
        <w:rPr>
          <w:rFonts w:ascii="Arial" w:hAnsi="Arial" w:cs="Arial"/>
          <w:sz w:val="22"/>
          <w:szCs w:val="22"/>
        </w:rPr>
        <w:t xml:space="preserve">upsize segments of this pipeline upstream of this proposal, specifically completing 8,300 feet of 12” approved </w:t>
      </w:r>
      <w:r w:rsidR="005E3AF3">
        <w:rPr>
          <w:rFonts w:ascii="Arial" w:hAnsi="Arial" w:cs="Arial"/>
          <w:sz w:val="22"/>
          <w:szCs w:val="22"/>
        </w:rPr>
        <w:t xml:space="preserve">by PSC </w:t>
      </w:r>
      <w:r w:rsidR="00773CEF">
        <w:rPr>
          <w:rFonts w:ascii="Arial" w:hAnsi="Arial" w:cs="Arial"/>
          <w:sz w:val="22"/>
          <w:szCs w:val="22"/>
        </w:rPr>
        <w:t xml:space="preserve">in the </w:t>
      </w:r>
      <w:r w:rsidR="005E3AF3">
        <w:rPr>
          <w:rFonts w:ascii="Arial" w:hAnsi="Arial" w:cs="Arial"/>
          <w:sz w:val="22"/>
          <w:szCs w:val="22"/>
        </w:rPr>
        <w:t xml:space="preserve">2019 USF Annual Plan, </w:t>
      </w:r>
      <w:r w:rsidR="00575823">
        <w:rPr>
          <w:rFonts w:ascii="Arial" w:hAnsi="Arial" w:cs="Arial"/>
          <w:sz w:val="22"/>
          <w:szCs w:val="22"/>
        </w:rPr>
        <w:t>12,012</w:t>
      </w:r>
      <w:r w:rsidR="00063075">
        <w:rPr>
          <w:rFonts w:ascii="Arial" w:hAnsi="Arial" w:cs="Arial"/>
          <w:sz w:val="22"/>
          <w:szCs w:val="22"/>
        </w:rPr>
        <w:t xml:space="preserve"> feet of 12” in the 2022 USF Annual Plan, and </w:t>
      </w:r>
      <w:r w:rsidR="00ED7BFE">
        <w:rPr>
          <w:rFonts w:ascii="Arial" w:hAnsi="Arial" w:cs="Arial"/>
          <w:sz w:val="22"/>
          <w:szCs w:val="22"/>
        </w:rPr>
        <w:t xml:space="preserve">19,455 feet of 12” in the 2023 USF Annual Plan.  </w:t>
      </w:r>
      <w:r w:rsidR="001805D9">
        <w:rPr>
          <w:rFonts w:ascii="Arial" w:hAnsi="Arial" w:cs="Arial"/>
          <w:sz w:val="22"/>
          <w:szCs w:val="22"/>
        </w:rPr>
        <w:t>Further, i</w:t>
      </w:r>
      <w:r>
        <w:rPr>
          <w:rFonts w:ascii="Arial" w:hAnsi="Arial" w:cs="Arial"/>
          <w:sz w:val="22"/>
          <w:szCs w:val="22"/>
        </w:rPr>
        <w:t xml:space="preserve">n the recent past economic development and legislative entities have </w:t>
      </w:r>
      <w:r w:rsidR="00ED7BFE">
        <w:rPr>
          <w:rFonts w:ascii="Arial" w:hAnsi="Arial" w:cs="Arial"/>
          <w:sz w:val="22"/>
          <w:szCs w:val="22"/>
        </w:rPr>
        <w:t xml:space="preserve">also </w:t>
      </w:r>
      <w:r>
        <w:rPr>
          <w:rFonts w:ascii="Arial" w:hAnsi="Arial" w:cs="Arial"/>
          <w:sz w:val="22"/>
          <w:szCs w:val="22"/>
        </w:rPr>
        <w:t xml:space="preserve">expressed a desire to procure additional gas supply capability </w:t>
      </w:r>
      <w:r w:rsidR="00CF17D5">
        <w:rPr>
          <w:rFonts w:ascii="Arial" w:hAnsi="Arial" w:cs="Arial"/>
          <w:sz w:val="22"/>
          <w:szCs w:val="22"/>
        </w:rPr>
        <w:t xml:space="preserve">on the AGL system </w:t>
      </w:r>
      <w:r>
        <w:rPr>
          <w:rFonts w:ascii="Arial" w:hAnsi="Arial" w:cs="Arial"/>
          <w:sz w:val="22"/>
          <w:szCs w:val="22"/>
        </w:rPr>
        <w:t xml:space="preserve">to </w:t>
      </w:r>
      <w:r w:rsidR="008651BC">
        <w:rPr>
          <w:rFonts w:ascii="Arial" w:hAnsi="Arial" w:cs="Arial"/>
          <w:sz w:val="22"/>
          <w:szCs w:val="22"/>
        </w:rPr>
        <w:t xml:space="preserve">serve this project and potentially </w:t>
      </w:r>
      <w:r>
        <w:rPr>
          <w:rFonts w:ascii="Arial" w:hAnsi="Arial" w:cs="Arial"/>
          <w:sz w:val="22"/>
          <w:szCs w:val="22"/>
        </w:rPr>
        <w:t>enhance the ability to attract commercial and industrial growth to this area.</w:t>
      </w:r>
    </w:p>
    <w:p w:rsidR="001C3305" w:rsidP="001C3305" w14:paraId="029279BC" w14:textId="77777777">
      <w:pPr>
        <w:jc w:val="both"/>
        <w:rPr>
          <w:rFonts w:ascii="Arial" w:hAnsi="Arial" w:cs="Arial"/>
          <w:sz w:val="22"/>
          <w:szCs w:val="22"/>
        </w:rPr>
      </w:pPr>
    </w:p>
    <w:p w:rsidR="001C3305" w:rsidP="00F53B1C" w14:paraId="4854C99C" w14:textId="67956127">
      <w:pPr>
        <w:rPr>
          <w:rFonts w:ascii="Arial" w:hAnsi="Arial" w:cs="Arial"/>
          <w:sz w:val="22"/>
          <w:szCs w:val="22"/>
        </w:rPr>
      </w:pPr>
      <w:r>
        <w:rPr>
          <w:rFonts w:ascii="Arial" w:hAnsi="Arial" w:cs="Arial"/>
          <w:sz w:val="22"/>
          <w:szCs w:val="22"/>
        </w:rPr>
        <w:t xml:space="preserve">AGL proposes to upsize an additional segment of the existing 6” steel pipeline with 12” steel to </w:t>
      </w:r>
      <w:r w:rsidR="001805D9">
        <w:rPr>
          <w:rFonts w:ascii="Arial" w:hAnsi="Arial" w:cs="Arial"/>
          <w:sz w:val="22"/>
          <w:szCs w:val="22"/>
        </w:rPr>
        <w:t>serve this project</w:t>
      </w:r>
      <w:r>
        <w:rPr>
          <w:rFonts w:ascii="Arial" w:hAnsi="Arial" w:cs="Arial"/>
          <w:sz w:val="22"/>
          <w:szCs w:val="22"/>
        </w:rPr>
        <w:t>.  The proposal is to install approximately 2</w:t>
      </w:r>
      <w:r w:rsidR="00DE49E6">
        <w:rPr>
          <w:rFonts w:ascii="Arial" w:hAnsi="Arial" w:cs="Arial"/>
          <w:sz w:val="22"/>
          <w:szCs w:val="22"/>
        </w:rPr>
        <w:t>8</w:t>
      </w:r>
      <w:r>
        <w:rPr>
          <w:rFonts w:ascii="Arial" w:hAnsi="Arial" w:cs="Arial"/>
          <w:sz w:val="22"/>
          <w:szCs w:val="22"/>
        </w:rPr>
        <w:t>,000 feet of 12” steel (MAOP 300 psi) along AGL right-of-way</w:t>
      </w:r>
      <w:r w:rsidR="001805D9">
        <w:rPr>
          <w:rFonts w:ascii="Arial" w:hAnsi="Arial" w:cs="Arial"/>
          <w:sz w:val="22"/>
          <w:szCs w:val="22"/>
        </w:rPr>
        <w:t xml:space="preserve">, continuing from the end of the Alamo Segment 3 project which </w:t>
      </w:r>
      <w:r w:rsidR="002066D7">
        <w:rPr>
          <w:rFonts w:ascii="Arial" w:hAnsi="Arial" w:cs="Arial"/>
          <w:sz w:val="22"/>
          <w:szCs w:val="22"/>
        </w:rPr>
        <w:t xml:space="preserve">was </w:t>
      </w:r>
      <w:r w:rsidR="001805D9">
        <w:rPr>
          <w:rFonts w:ascii="Arial" w:hAnsi="Arial" w:cs="Arial"/>
          <w:sz w:val="22"/>
          <w:szCs w:val="22"/>
        </w:rPr>
        <w:t>completed</w:t>
      </w:r>
      <w:r w:rsidR="002066D7">
        <w:rPr>
          <w:rFonts w:ascii="Arial" w:hAnsi="Arial" w:cs="Arial"/>
          <w:sz w:val="22"/>
          <w:szCs w:val="22"/>
        </w:rPr>
        <w:t xml:space="preserve"> in 2025</w:t>
      </w:r>
      <w:r w:rsidR="00FE5A9B">
        <w:rPr>
          <w:rFonts w:ascii="Arial" w:hAnsi="Arial" w:cs="Arial"/>
          <w:sz w:val="22"/>
          <w:szCs w:val="22"/>
        </w:rPr>
        <w:t xml:space="preserve"> adding</w:t>
      </w:r>
      <w:r w:rsidR="001805D9">
        <w:rPr>
          <w:rFonts w:ascii="Arial" w:hAnsi="Arial" w:cs="Arial"/>
          <w:sz w:val="22"/>
          <w:szCs w:val="22"/>
        </w:rPr>
        <w:t xml:space="preserve"> 19,455 feet of 12” steel</w:t>
      </w:r>
      <w:r w:rsidR="00F53B1C">
        <w:rPr>
          <w:rFonts w:ascii="Arial" w:hAnsi="Arial" w:cs="Arial"/>
          <w:sz w:val="22"/>
          <w:szCs w:val="22"/>
        </w:rPr>
        <w:t xml:space="preserve">, and approximately 18,000 feet of 6” steel </w:t>
      </w:r>
      <w:r w:rsidR="00C41D7F">
        <w:rPr>
          <w:rFonts w:ascii="Arial" w:hAnsi="Arial" w:cs="Arial"/>
          <w:sz w:val="22"/>
          <w:szCs w:val="22"/>
        </w:rPr>
        <w:t xml:space="preserve">(MAOP 300 psi) </w:t>
      </w:r>
      <w:r w:rsidR="00E12F5B">
        <w:rPr>
          <w:rFonts w:ascii="Arial" w:hAnsi="Arial" w:cs="Arial"/>
          <w:sz w:val="22"/>
          <w:szCs w:val="22"/>
        </w:rPr>
        <w:t xml:space="preserve">along </w:t>
      </w:r>
      <w:r w:rsidR="006B1214">
        <w:rPr>
          <w:rFonts w:ascii="Arial" w:hAnsi="Arial" w:cs="Arial"/>
          <w:sz w:val="22"/>
          <w:szCs w:val="22"/>
        </w:rPr>
        <w:t>SR 56, Trout Trail, and Grande Creek Road</w:t>
      </w:r>
      <w:r w:rsidR="005174A5">
        <w:rPr>
          <w:rFonts w:ascii="Arial" w:hAnsi="Arial" w:cs="Arial"/>
          <w:sz w:val="22"/>
          <w:szCs w:val="22"/>
        </w:rPr>
        <w:t>.  In addition, the proposal includes an approximately 1,400</w:t>
      </w:r>
      <w:r w:rsidR="00FC35E8">
        <w:rPr>
          <w:rFonts w:ascii="Arial" w:hAnsi="Arial" w:cs="Arial"/>
          <w:sz w:val="22"/>
          <w:szCs w:val="22"/>
        </w:rPr>
        <w:t xml:space="preserve"> foot 4” steel service (MAOP 300 psi)</w:t>
      </w:r>
      <w:r w:rsidR="00E12F5B">
        <w:rPr>
          <w:rFonts w:ascii="Arial" w:hAnsi="Arial" w:cs="Arial"/>
          <w:sz w:val="22"/>
          <w:szCs w:val="22"/>
        </w:rPr>
        <w:t xml:space="preserve"> to address this need.</w:t>
      </w:r>
    </w:p>
    <w:p w:rsidR="00E12F5B" w:rsidP="00F53B1C" w14:paraId="32CB959D" w14:textId="77777777">
      <w:pPr>
        <w:rPr>
          <w:rFonts w:ascii="Arial" w:hAnsi="Arial" w:cs="Arial"/>
          <w:sz w:val="22"/>
          <w:szCs w:val="22"/>
        </w:rPr>
      </w:pPr>
    </w:p>
    <w:p w:rsidR="00E12F5B" w:rsidP="00F53B1C" w14:paraId="3498A16A" w14:textId="34B3A74D">
      <w:pPr>
        <w:rPr>
          <w:rFonts w:ascii="Arial" w:hAnsi="Arial" w:cs="Arial"/>
          <w:sz w:val="22"/>
          <w:szCs w:val="22"/>
        </w:rPr>
      </w:pPr>
      <w:r>
        <w:rPr>
          <w:rFonts w:ascii="Arial" w:hAnsi="Arial" w:cs="Arial"/>
          <w:sz w:val="22"/>
          <w:szCs w:val="22"/>
        </w:rPr>
        <w:t>Please see MFR-4 Maps of Proposed Corridors Wheeler.  AGL is certificated to serve this area.</w:t>
      </w:r>
    </w:p>
    <w:p w:rsidR="001805D9" w:rsidP="001C3305" w14:paraId="10EFF657" w14:textId="77777777">
      <w:pPr>
        <w:jc w:val="both"/>
        <w:rPr>
          <w:rFonts w:ascii="Arial" w:hAnsi="Arial" w:cs="Arial"/>
          <w:sz w:val="22"/>
          <w:szCs w:val="22"/>
        </w:rPr>
      </w:pPr>
    </w:p>
    <w:p w:rsidR="00EE64C6" w:rsidP="008D1BEF" w14:paraId="52BD035B" w14:textId="2628F4BA">
      <w:pPr>
        <w:jc w:val="both"/>
        <w:rPr>
          <w:rFonts w:ascii="Arial" w:hAnsi="Arial" w:cs="Arial"/>
          <w:sz w:val="22"/>
          <w:szCs w:val="22"/>
        </w:rPr>
      </w:pPr>
    </w:p>
    <w:sectPr w:rsidSect="002E248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2109C" w14:paraId="3ECC300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710F1" w:rsidRPr="002D0F6A" w14:paraId="05E4F890" w14:textId="77777777">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6621DC">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6621DC">
      <w:rPr>
        <w:rFonts w:ascii="Arial" w:hAnsi="Arial" w:cs="Arial"/>
        <w:b/>
        <w:noProof/>
        <w:sz w:val="20"/>
        <w:szCs w:val="20"/>
      </w:rPr>
      <w:t>1</w:t>
    </w:r>
    <w:r w:rsidRPr="002D0F6A">
      <w:rPr>
        <w:rFonts w:ascii="Arial" w:hAnsi="Arial" w:cs="Arial"/>
        <w:b/>
        <w:sz w:val="20"/>
        <w:szCs w:val="20"/>
      </w:rPr>
      <w:fldChar w:fldCharType="end"/>
    </w:r>
  </w:p>
  <w:p w:rsidR="00A710F1" w14:paraId="05E4F89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2109C" w14:paraId="1B979E6F"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2109C" w14:paraId="4533A60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tblGrid>
    <w:tr w14:paraId="05E4F889" w14:textId="77777777" w:rsidTr="00CE65A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p w:rsidR="00A710F1" w:rsidRPr="000A586B" w:rsidP="006621DC" w14:paraId="05E4F888" w14:textId="05F2F4DD">
          <w:pPr>
            <w:pStyle w:val="Header"/>
            <w:rPr>
              <w:rFonts w:ascii="Arial" w:hAnsi="Arial" w:cs="Arial"/>
              <w:b/>
              <w:color w:val="FF0000"/>
              <w:sz w:val="22"/>
              <w:szCs w:val="22"/>
            </w:rPr>
          </w:pPr>
          <w:r>
            <w:rPr>
              <w:rFonts w:ascii="Arial" w:hAnsi="Arial" w:cs="Arial"/>
              <w:b/>
              <w:sz w:val="28"/>
              <w:szCs w:val="28"/>
            </w:rPr>
            <w:t>MFR 1</w:t>
          </w:r>
        </w:p>
      </w:tc>
    </w:tr>
  </w:tbl>
  <w:p w:rsidR="00204103" w:rsidP="000A586B" w14:paraId="611C48C6" w14:textId="4FD192A0">
    <w:pPr>
      <w:pStyle w:val="Header"/>
      <w:jc w:val="right"/>
      <w:rPr>
        <w:rFonts w:ascii="Arial" w:hAnsi="Arial" w:cs="Arial"/>
        <w:b/>
        <w:sz w:val="22"/>
        <w:szCs w:val="22"/>
      </w:rPr>
    </w:pPr>
    <w:r>
      <w:rPr>
        <w:rFonts w:ascii="Arial" w:hAnsi="Arial" w:cs="Arial"/>
        <w:b/>
        <w:sz w:val="22"/>
        <w:szCs w:val="22"/>
      </w:rPr>
      <w:t xml:space="preserve">Atlanta Gas Light - Docket </w:t>
    </w:r>
    <w:r w:rsidR="009941B6">
      <w:rPr>
        <w:rFonts w:ascii="Arial" w:hAnsi="Arial" w:cs="Arial"/>
        <w:b/>
        <w:sz w:val="22"/>
        <w:szCs w:val="22"/>
      </w:rPr>
      <w:t>43510</w:t>
    </w:r>
  </w:p>
  <w:p w:rsidR="000A586B" w:rsidP="000A586B" w14:paraId="05E4F88B" w14:textId="3CEB65A4">
    <w:pPr>
      <w:pStyle w:val="Header"/>
      <w:jc w:val="right"/>
      <w:rPr>
        <w:rFonts w:ascii="Arial" w:hAnsi="Arial" w:cs="Arial"/>
        <w:b/>
        <w:sz w:val="22"/>
        <w:szCs w:val="22"/>
      </w:rPr>
    </w:pPr>
    <w:r>
      <w:rPr>
        <w:rFonts w:ascii="Arial" w:hAnsi="Arial" w:cs="Arial"/>
        <w:b/>
        <w:sz w:val="22"/>
        <w:szCs w:val="22"/>
      </w:rPr>
      <w:t>20</w:t>
    </w:r>
    <w:r w:rsidR="003B53D0">
      <w:rPr>
        <w:rFonts w:ascii="Arial" w:hAnsi="Arial" w:cs="Arial"/>
        <w:b/>
        <w:sz w:val="22"/>
        <w:szCs w:val="22"/>
      </w:rPr>
      <w:t>2</w:t>
    </w:r>
    <w:r w:rsidR="00071F08">
      <w:rPr>
        <w:rFonts w:ascii="Arial" w:hAnsi="Arial" w:cs="Arial"/>
        <w:b/>
        <w:sz w:val="22"/>
        <w:szCs w:val="22"/>
      </w:rPr>
      <w:t>5</w:t>
    </w:r>
    <w:r>
      <w:rPr>
        <w:rFonts w:ascii="Arial" w:hAnsi="Arial" w:cs="Arial"/>
        <w:b/>
        <w:sz w:val="22"/>
        <w:szCs w:val="22"/>
      </w:rPr>
      <w:t xml:space="preserve"> Unive</w:t>
    </w:r>
    <w:r>
      <w:rPr>
        <w:rFonts w:ascii="Arial" w:hAnsi="Arial" w:cs="Arial"/>
        <w:b/>
        <w:sz w:val="22"/>
        <w:szCs w:val="22"/>
      </w:rPr>
      <w:t xml:space="preserve">rsal Service Fund </w:t>
    </w:r>
  </w:p>
  <w:p w:rsidR="000A586B" w:rsidP="000A586B" w14:paraId="05E4F88C" w14:textId="77777777">
    <w:pPr>
      <w:pStyle w:val="Header"/>
      <w:jc w:val="right"/>
      <w:rPr>
        <w:rFonts w:ascii="Arial" w:hAnsi="Arial" w:cs="Arial"/>
        <w:b/>
        <w:sz w:val="22"/>
        <w:szCs w:val="22"/>
      </w:rPr>
    </w:pPr>
    <w:r>
      <w:rPr>
        <w:rFonts w:ascii="Arial" w:hAnsi="Arial" w:cs="Arial"/>
        <w:b/>
        <w:sz w:val="22"/>
        <w:szCs w:val="22"/>
      </w:rPr>
      <w:t>Facilities Expansion Plan</w:t>
    </w:r>
  </w:p>
  <w:p w:rsidR="00A710F1" w:rsidP="008162B4" w14:paraId="05E4F88D" w14:textId="77777777">
    <w:pPr>
      <w:pStyle w:val="Header"/>
      <w:jc w:val="right"/>
      <w:rPr>
        <w:rFonts w:ascii="Arial" w:hAnsi="Arial" w:cs="Arial"/>
        <w:b/>
        <w:sz w:val="22"/>
        <w:szCs w:val="22"/>
      </w:rPr>
    </w:pPr>
    <w:r w:rsidRPr="007729BF">
      <w:rPr>
        <w:rFonts w:ascii="Arial" w:hAnsi="Arial" w:cs="Arial"/>
        <w:b/>
        <w:sz w:val="22"/>
        <w:szCs w:val="22"/>
      </w:rPr>
      <w:t>Minimum Filing Requirements</w:t>
    </w:r>
  </w:p>
  <w:p w:rsidR="00A710F1" w:rsidRPr="008602B0" w:rsidP="008162B4" w14:paraId="05E4F88E" w14:textId="77777777">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2109C" w14:paraId="07BE939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7A3243B"/>
    <w:multiLevelType w:val="hybridMultilevel"/>
    <w:tmpl w:val="658AE1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13707374"/>
    <w:multiLevelType w:val="hybridMultilevel"/>
    <w:tmpl w:val="39D4FEE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nsid w:val="1A0E497D"/>
    <w:multiLevelType w:val="hybridMultilevel"/>
    <w:tmpl w:val="1E0E89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29F66BAC"/>
    <w:multiLevelType w:val="hybridMultilevel"/>
    <w:tmpl w:val="169CDD3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3AF80248"/>
    <w:multiLevelType w:val="hybridMultilevel"/>
    <w:tmpl w:val="1D6066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3D925498"/>
    <w:multiLevelType w:val="hybridMultilevel"/>
    <w:tmpl w:val="311A1BF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5407AD4"/>
    <w:multiLevelType w:val="hybridMultilevel"/>
    <w:tmpl w:val="E11CA414"/>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56B629B"/>
    <w:multiLevelType w:val="multilevel"/>
    <w:tmpl w:val="4E5EE1AC"/>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9">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11A1CE7"/>
    <w:multiLevelType w:val="hybridMultilevel"/>
    <w:tmpl w:val="2E1EA8B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633408810">
    <w:abstractNumId w:val="8"/>
  </w:num>
  <w:num w:numId="2" w16cid:durableId="1650479415">
    <w:abstractNumId w:val="0"/>
  </w:num>
  <w:num w:numId="3" w16cid:durableId="202521813">
    <w:abstractNumId w:val="8"/>
  </w:num>
  <w:num w:numId="4" w16cid:durableId="1714888590">
    <w:abstractNumId w:val="8"/>
  </w:num>
  <w:num w:numId="5" w16cid:durableId="1938902233">
    <w:abstractNumId w:val="2"/>
  </w:num>
  <w:num w:numId="6" w16cid:durableId="1337421127">
    <w:abstractNumId w:val="9"/>
  </w:num>
  <w:num w:numId="7" w16cid:durableId="16347137">
    <w:abstractNumId w:val="3"/>
  </w:num>
  <w:num w:numId="8" w16cid:durableId="1241866931">
    <w:abstractNumId w:val="8"/>
  </w:num>
  <w:num w:numId="9" w16cid:durableId="51268728">
    <w:abstractNumId w:val="10"/>
  </w:num>
  <w:num w:numId="10" w16cid:durableId="115373589">
    <w:abstractNumId w:val="8"/>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16cid:durableId="976689730">
    <w:abstractNumId w:val="1"/>
  </w:num>
  <w:num w:numId="12" w16cid:durableId="1247567054">
    <w:abstractNumId w:val="8"/>
    <w:lvlOverride w:ilvl="0">
      <w:startOverride w:val="1"/>
    </w:lvlOverride>
    <w:lvlOverride w:ilvl="1">
      <w:startOverride w:val="1"/>
    </w:lvlOverride>
    <w:lvlOverride w:ilvl="2">
      <w:startOverride w:val="1"/>
    </w:lvlOverride>
    <w:lvlOverride w:ilvl="3">
      <w:startOverride w:val="1"/>
    </w:lvlOverride>
  </w:num>
  <w:num w:numId="13" w16cid:durableId="1624338366">
    <w:abstractNumId w:val="8"/>
    <w:lvlOverride w:ilvl="0">
      <w:startOverride w:val="1"/>
    </w:lvlOverride>
    <w:lvlOverride w:ilvl="1">
      <w:startOverride w:val="1"/>
    </w:lvlOverride>
    <w:lvlOverride w:ilvl="2">
      <w:startOverride w:val="1"/>
    </w:lvlOverride>
    <w:lvlOverride w:ilvl="3">
      <w:startOverride w:val="1"/>
    </w:lvlOverride>
  </w:num>
  <w:num w:numId="14" w16cid:durableId="2015566193">
    <w:abstractNumId w:val="4"/>
  </w:num>
  <w:num w:numId="15" w16cid:durableId="1350062516">
    <w:abstractNumId w:val="5"/>
  </w:num>
  <w:num w:numId="16" w16cid:durableId="1972783376">
    <w:abstractNumId w:val="7"/>
  </w:num>
  <w:num w:numId="17" w16cid:durableId="8314070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374"/>
    <w:rsid w:val="0000181B"/>
    <w:rsid w:val="00001BE5"/>
    <w:rsid w:val="00002403"/>
    <w:rsid w:val="00002946"/>
    <w:rsid w:val="00002AC2"/>
    <w:rsid w:val="00004760"/>
    <w:rsid w:val="000047B0"/>
    <w:rsid w:val="0000512B"/>
    <w:rsid w:val="00005D37"/>
    <w:rsid w:val="00006214"/>
    <w:rsid w:val="00006267"/>
    <w:rsid w:val="0000732B"/>
    <w:rsid w:val="000073A4"/>
    <w:rsid w:val="00007612"/>
    <w:rsid w:val="0000781C"/>
    <w:rsid w:val="00007A5A"/>
    <w:rsid w:val="00007BA3"/>
    <w:rsid w:val="000126BB"/>
    <w:rsid w:val="00012C61"/>
    <w:rsid w:val="00012DC7"/>
    <w:rsid w:val="00013FE0"/>
    <w:rsid w:val="00014A6A"/>
    <w:rsid w:val="00014FED"/>
    <w:rsid w:val="00015116"/>
    <w:rsid w:val="00015A02"/>
    <w:rsid w:val="000173E3"/>
    <w:rsid w:val="000179FC"/>
    <w:rsid w:val="0002043E"/>
    <w:rsid w:val="000208B9"/>
    <w:rsid w:val="0002171A"/>
    <w:rsid w:val="000218C2"/>
    <w:rsid w:val="000255E8"/>
    <w:rsid w:val="000273F2"/>
    <w:rsid w:val="00027934"/>
    <w:rsid w:val="00030E64"/>
    <w:rsid w:val="000327B8"/>
    <w:rsid w:val="00032C33"/>
    <w:rsid w:val="00033638"/>
    <w:rsid w:val="000339DB"/>
    <w:rsid w:val="000344C6"/>
    <w:rsid w:val="00035EC9"/>
    <w:rsid w:val="00036B4A"/>
    <w:rsid w:val="0003714E"/>
    <w:rsid w:val="00037E7B"/>
    <w:rsid w:val="0004030C"/>
    <w:rsid w:val="000408A3"/>
    <w:rsid w:val="00041C49"/>
    <w:rsid w:val="00041D88"/>
    <w:rsid w:val="00044604"/>
    <w:rsid w:val="00045184"/>
    <w:rsid w:val="0004558E"/>
    <w:rsid w:val="00045D9D"/>
    <w:rsid w:val="000466E4"/>
    <w:rsid w:val="0005142A"/>
    <w:rsid w:val="000539BB"/>
    <w:rsid w:val="00054298"/>
    <w:rsid w:val="00054571"/>
    <w:rsid w:val="00054684"/>
    <w:rsid w:val="00055A48"/>
    <w:rsid w:val="000566F4"/>
    <w:rsid w:val="00056B1F"/>
    <w:rsid w:val="00056B2A"/>
    <w:rsid w:val="000602CA"/>
    <w:rsid w:val="0006033D"/>
    <w:rsid w:val="00061217"/>
    <w:rsid w:val="00061B4A"/>
    <w:rsid w:val="000623A0"/>
    <w:rsid w:val="0006279A"/>
    <w:rsid w:val="00062946"/>
    <w:rsid w:val="00063075"/>
    <w:rsid w:val="000646E9"/>
    <w:rsid w:val="00064C22"/>
    <w:rsid w:val="00064E7D"/>
    <w:rsid w:val="00064EA1"/>
    <w:rsid w:val="000659DE"/>
    <w:rsid w:val="000660EE"/>
    <w:rsid w:val="0006614E"/>
    <w:rsid w:val="00067781"/>
    <w:rsid w:val="00067F1A"/>
    <w:rsid w:val="0007000F"/>
    <w:rsid w:val="000704D7"/>
    <w:rsid w:val="00070506"/>
    <w:rsid w:val="000707BE"/>
    <w:rsid w:val="00070BC6"/>
    <w:rsid w:val="000713D4"/>
    <w:rsid w:val="0007142B"/>
    <w:rsid w:val="00071B2D"/>
    <w:rsid w:val="00071F08"/>
    <w:rsid w:val="0007299C"/>
    <w:rsid w:val="00073014"/>
    <w:rsid w:val="000735AF"/>
    <w:rsid w:val="00073829"/>
    <w:rsid w:val="000738E6"/>
    <w:rsid w:val="0007398A"/>
    <w:rsid w:val="00074FC2"/>
    <w:rsid w:val="0007642F"/>
    <w:rsid w:val="00076789"/>
    <w:rsid w:val="000767D0"/>
    <w:rsid w:val="00080082"/>
    <w:rsid w:val="00082389"/>
    <w:rsid w:val="00083942"/>
    <w:rsid w:val="00083EF1"/>
    <w:rsid w:val="00085664"/>
    <w:rsid w:val="000859AE"/>
    <w:rsid w:val="00085F05"/>
    <w:rsid w:val="00085F73"/>
    <w:rsid w:val="0008637C"/>
    <w:rsid w:val="000872EA"/>
    <w:rsid w:val="00087DD5"/>
    <w:rsid w:val="00091110"/>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4BA"/>
    <w:rsid w:val="000A16F7"/>
    <w:rsid w:val="000A315D"/>
    <w:rsid w:val="000A37FA"/>
    <w:rsid w:val="000A37FE"/>
    <w:rsid w:val="000A3CEB"/>
    <w:rsid w:val="000A402B"/>
    <w:rsid w:val="000A44E4"/>
    <w:rsid w:val="000A49AF"/>
    <w:rsid w:val="000A56F8"/>
    <w:rsid w:val="000A586B"/>
    <w:rsid w:val="000A5F25"/>
    <w:rsid w:val="000A66CE"/>
    <w:rsid w:val="000A7951"/>
    <w:rsid w:val="000A7A31"/>
    <w:rsid w:val="000B0C7C"/>
    <w:rsid w:val="000B2914"/>
    <w:rsid w:val="000B4A94"/>
    <w:rsid w:val="000B6A25"/>
    <w:rsid w:val="000B6F80"/>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5770"/>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58F3"/>
    <w:rsid w:val="000E6171"/>
    <w:rsid w:val="000E65BC"/>
    <w:rsid w:val="000E67CD"/>
    <w:rsid w:val="000E7C4B"/>
    <w:rsid w:val="000E7D1C"/>
    <w:rsid w:val="000F076C"/>
    <w:rsid w:val="000F0D15"/>
    <w:rsid w:val="000F11FA"/>
    <w:rsid w:val="000F1ABC"/>
    <w:rsid w:val="000F2898"/>
    <w:rsid w:val="000F429E"/>
    <w:rsid w:val="000F4909"/>
    <w:rsid w:val="000F5973"/>
    <w:rsid w:val="000F72C0"/>
    <w:rsid w:val="000F759C"/>
    <w:rsid w:val="000F7791"/>
    <w:rsid w:val="000F77B5"/>
    <w:rsid w:val="0010050B"/>
    <w:rsid w:val="00100CD4"/>
    <w:rsid w:val="00100E2E"/>
    <w:rsid w:val="00103C0E"/>
    <w:rsid w:val="001056D6"/>
    <w:rsid w:val="001058CA"/>
    <w:rsid w:val="00106FC1"/>
    <w:rsid w:val="00107902"/>
    <w:rsid w:val="001104D7"/>
    <w:rsid w:val="00110EC6"/>
    <w:rsid w:val="00111F1A"/>
    <w:rsid w:val="001135B9"/>
    <w:rsid w:val="00113CA2"/>
    <w:rsid w:val="001140CC"/>
    <w:rsid w:val="00115CC9"/>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235"/>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E13"/>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7E2"/>
    <w:rsid w:val="001728F9"/>
    <w:rsid w:val="00173008"/>
    <w:rsid w:val="001730F5"/>
    <w:rsid w:val="0017333B"/>
    <w:rsid w:val="00173524"/>
    <w:rsid w:val="00174344"/>
    <w:rsid w:val="00174D03"/>
    <w:rsid w:val="00174F43"/>
    <w:rsid w:val="001752E1"/>
    <w:rsid w:val="00176A2E"/>
    <w:rsid w:val="00176ADC"/>
    <w:rsid w:val="00180061"/>
    <w:rsid w:val="001801A1"/>
    <w:rsid w:val="001805D9"/>
    <w:rsid w:val="00180B0D"/>
    <w:rsid w:val="00181825"/>
    <w:rsid w:val="001820A8"/>
    <w:rsid w:val="001829EA"/>
    <w:rsid w:val="00182E35"/>
    <w:rsid w:val="00183322"/>
    <w:rsid w:val="00184923"/>
    <w:rsid w:val="00184FEF"/>
    <w:rsid w:val="001850EF"/>
    <w:rsid w:val="00185513"/>
    <w:rsid w:val="001900C1"/>
    <w:rsid w:val="001901B7"/>
    <w:rsid w:val="0019199C"/>
    <w:rsid w:val="00191FA7"/>
    <w:rsid w:val="00192E49"/>
    <w:rsid w:val="00192F9B"/>
    <w:rsid w:val="001930A2"/>
    <w:rsid w:val="00193258"/>
    <w:rsid w:val="001944AF"/>
    <w:rsid w:val="001948F8"/>
    <w:rsid w:val="00194C7B"/>
    <w:rsid w:val="001974B4"/>
    <w:rsid w:val="00197583"/>
    <w:rsid w:val="001A01ED"/>
    <w:rsid w:val="001A0881"/>
    <w:rsid w:val="001A154F"/>
    <w:rsid w:val="001A1C87"/>
    <w:rsid w:val="001A280F"/>
    <w:rsid w:val="001A29D1"/>
    <w:rsid w:val="001A42EB"/>
    <w:rsid w:val="001A4A9D"/>
    <w:rsid w:val="001A5031"/>
    <w:rsid w:val="001A56B3"/>
    <w:rsid w:val="001A56C1"/>
    <w:rsid w:val="001A57E2"/>
    <w:rsid w:val="001A677E"/>
    <w:rsid w:val="001B083B"/>
    <w:rsid w:val="001B0B1E"/>
    <w:rsid w:val="001B1E2E"/>
    <w:rsid w:val="001B23EE"/>
    <w:rsid w:val="001B2CC5"/>
    <w:rsid w:val="001B2D4C"/>
    <w:rsid w:val="001B3651"/>
    <w:rsid w:val="001B4936"/>
    <w:rsid w:val="001B501C"/>
    <w:rsid w:val="001B6AB7"/>
    <w:rsid w:val="001B6D26"/>
    <w:rsid w:val="001B7556"/>
    <w:rsid w:val="001C0C02"/>
    <w:rsid w:val="001C1672"/>
    <w:rsid w:val="001C2362"/>
    <w:rsid w:val="001C2487"/>
    <w:rsid w:val="001C2CB4"/>
    <w:rsid w:val="001C317F"/>
    <w:rsid w:val="001C3305"/>
    <w:rsid w:val="001C3D46"/>
    <w:rsid w:val="001C5410"/>
    <w:rsid w:val="001C567A"/>
    <w:rsid w:val="001C5E8F"/>
    <w:rsid w:val="001C6C70"/>
    <w:rsid w:val="001C76A6"/>
    <w:rsid w:val="001D00E6"/>
    <w:rsid w:val="001D1442"/>
    <w:rsid w:val="001D1EBC"/>
    <w:rsid w:val="001D3D6A"/>
    <w:rsid w:val="001D5B99"/>
    <w:rsid w:val="001D5F80"/>
    <w:rsid w:val="001D6217"/>
    <w:rsid w:val="001D7BCD"/>
    <w:rsid w:val="001E0C50"/>
    <w:rsid w:val="001E0D98"/>
    <w:rsid w:val="001E22D7"/>
    <w:rsid w:val="001E233F"/>
    <w:rsid w:val="001E2447"/>
    <w:rsid w:val="001E2A53"/>
    <w:rsid w:val="001E2DB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CBD"/>
    <w:rsid w:val="001F2D6D"/>
    <w:rsid w:val="001F2F17"/>
    <w:rsid w:val="001F3340"/>
    <w:rsid w:val="001F37C3"/>
    <w:rsid w:val="001F3EA8"/>
    <w:rsid w:val="001F4F74"/>
    <w:rsid w:val="001F4FAD"/>
    <w:rsid w:val="001F5059"/>
    <w:rsid w:val="001F50A2"/>
    <w:rsid w:val="001F799F"/>
    <w:rsid w:val="00200AF0"/>
    <w:rsid w:val="00200C57"/>
    <w:rsid w:val="00202D34"/>
    <w:rsid w:val="002032BC"/>
    <w:rsid w:val="0020354B"/>
    <w:rsid w:val="00203989"/>
    <w:rsid w:val="00204103"/>
    <w:rsid w:val="00204B6E"/>
    <w:rsid w:val="00205FE2"/>
    <w:rsid w:val="00206261"/>
    <w:rsid w:val="002062AB"/>
    <w:rsid w:val="002066D7"/>
    <w:rsid w:val="00207670"/>
    <w:rsid w:val="002105ED"/>
    <w:rsid w:val="002108B6"/>
    <w:rsid w:val="00210ED1"/>
    <w:rsid w:val="00210F9F"/>
    <w:rsid w:val="00211086"/>
    <w:rsid w:val="00211807"/>
    <w:rsid w:val="00211D17"/>
    <w:rsid w:val="002134D6"/>
    <w:rsid w:val="00213564"/>
    <w:rsid w:val="00214A8D"/>
    <w:rsid w:val="00214DE1"/>
    <w:rsid w:val="00215646"/>
    <w:rsid w:val="00215E67"/>
    <w:rsid w:val="00217467"/>
    <w:rsid w:val="00217C3C"/>
    <w:rsid w:val="0022062F"/>
    <w:rsid w:val="00220892"/>
    <w:rsid w:val="00220C66"/>
    <w:rsid w:val="00221273"/>
    <w:rsid w:val="00221B2D"/>
    <w:rsid w:val="00221D99"/>
    <w:rsid w:val="00223386"/>
    <w:rsid w:val="002234BB"/>
    <w:rsid w:val="00224371"/>
    <w:rsid w:val="00225098"/>
    <w:rsid w:val="0022595A"/>
    <w:rsid w:val="00225BFA"/>
    <w:rsid w:val="00225D12"/>
    <w:rsid w:val="0022611F"/>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F5F"/>
    <w:rsid w:val="00237FF4"/>
    <w:rsid w:val="00240B19"/>
    <w:rsid w:val="002410E2"/>
    <w:rsid w:val="00241A9F"/>
    <w:rsid w:val="00244483"/>
    <w:rsid w:val="00244674"/>
    <w:rsid w:val="0024499D"/>
    <w:rsid w:val="00244DC9"/>
    <w:rsid w:val="00245379"/>
    <w:rsid w:val="002454EC"/>
    <w:rsid w:val="0024590A"/>
    <w:rsid w:val="00245970"/>
    <w:rsid w:val="00245E1C"/>
    <w:rsid w:val="00246DE4"/>
    <w:rsid w:val="00247D1B"/>
    <w:rsid w:val="0025111D"/>
    <w:rsid w:val="0025149A"/>
    <w:rsid w:val="0025162E"/>
    <w:rsid w:val="0025187C"/>
    <w:rsid w:val="00251B30"/>
    <w:rsid w:val="00252D90"/>
    <w:rsid w:val="0025343A"/>
    <w:rsid w:val="00254414"/>
    <w:rsid w:val="00254685"/>
    <w:rsid w:val="00254F3A"/>
    <w:rsid w:val="0025556F"/>
    <w:rsid w:val="00255FE7"/>
    <w:rsid w:val="00256024"/>
    <w:rsid w:val="002561A4"/>
    <w:rsid w:val="00256C4D"/>
    <w:rsid w:val="00257040"/>
    <w:rsid w:val="00257AF8"/>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170"/>
    <w:rsid w:val="00274FD8"/>
    <w:rsid w:val="0027537C"/>
    <w:rsid w:val="00275AD7"/>
    <w:rsid w:val="00276514"/>
    <w:rsid w:val="0027772B"/>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3B77"/>
    <w:rsid w:val="00295147"/>
    <w:rsid w:val="00295DF1"/>
    <w:rsid w:val="00296017"/>
    <w:rsid w:val="002961F4"/>
    <w:rsid w:val="002965D1"/>
    <w:rsid w:val="002A014F"/>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2EBE"/>
    <w:rsid w:val="002B335F"/>
    <w:rsid w:val="002B42E1"/>
    <w:rsid w:val="002B4599"/>
    <w:rsid w:val="002B467E"/>
    <w:rsid w:val="002B521C"/>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F6A"/>
    <w:rsid w:val="002D2C28"/>
    <w:rsid w:val="002D2D27"/>
    <w:rsid w:val="002D2DE3"/>
    <w:rsid w:val="002D34FB"/>
    <w:rsid w:val="002D3A07"/>
    <w:rsid w:val="002D3BE3"/>
    <w:rsid w:val="002D4D93"/>
    <w:rsid w:val="002D4E80"/>
    <w:rsid w:val="002D6716"/>
    <w:rsid w:val="002D689D"/>
    <w:rsid w:val="002D7387"/>
    <w:rsid w:val="002D7450"/>
    <w:rsid w:val="002D7501"/>
    <w:rsid w:val="002D783E"/>
    <w:rsid w:val="002D7B9A"/>
    <w:rsid w:val="002E0606"/>
    <w:rsid w:val="002E1F7A"/>
    <w:rsid w:val="002E2408"/>
    <w:rsid w:val="002E2489"/>
    <w:rsid w:val="002E3AF7"/>
    <w:rsid w:val="002E4364"/>
    <w:rsid w:val="002E576A"/>
    <w:rsid w:val="002E5942"/>
    <w:rsid w:val="002E5F28"/>
    <w:rsid w:val="002E60C7"/>
    <w:rsid w:val="002E622A"/>
    <w:rsid w:val="002E702E"/>
    <w:rsid w:val="002E71B4"/>
    <w:rsid w:val="002E7766"/>
    <w:rsid w:val="002F12AB"/>
    <w:rsid w:val="002F238F"/>
    <w:rsid w:val="002F4404"/>
    <w:rsid w:val="002F45FB"/>
    <w:rsid w:val="002F54BC"/>
    <w:rsid w:val="002F5CDC"/>
    <w:rsid w:val="002F611F"/>
    <w:rsid w:val="002F71AE"/>
    <w:rsid w:val="002F767D"/>
    <w:rsid w:val="0030054D"/>
    <w:rsid w:val="00300D68"/>
    <w:rsid w:val="0030116B"/>
    <w:rsid w:val="00301A7E"/>
    <w:rsid w:val="003021FF"/>
    <w:rsid w:val="00302A9C"/>
    <w:rsid w:val="00302B97"/>
    <w:rsid w:val="00302FF2"/>
    <w:rsid w:val="00303006"/>
    <w:rsid w:val="003045D6"/>
    <w:rsid w:val="0030495F"/>
    <w:rsid w:val="00304AAF"/>
    <w:rsid w:val="00305055"/>
    <w:rsid w:val="0030546F"/>
    <w:rsid w:val="00306303"/>
    <w:rsid w:val="00306A5C"/>
    <w:rsid w:val="00307240"/>
    <w:rsid w:val="00307B35"/>
    <w:rsid w:val="003101F9"/>
    <w:rsid w:val="00310477"/>
    <w:rsid w:val="0031091E"/>
    <w:rsid w:val="00310F23"/>
    <w:rsid w:val="00310F9E"/>
    <w:rsid w:val="00311035"/>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6E"/>
    <w:rsid w:val="003233BD"/>
    <w:rsid w:val="003236BE"/>
    <w:rsid w:val="00323A51"/>
    <w:rsid w:val="00323EDC"/>
    <w:rsid w:val="00323FBC"/>
    <w:rsid w:val="003254CD"/>
    <w:rsid w:val="00325A44"/>
    <w:rsid w:val="00325BFA"/>
    <w:rsid w:val="00327221"/>
    <w:rsid w:val="003276A0"/>
    <w:rsid w:val="00330674"/>
    <w:rsid w:val="00330FBD"/>
    <w:rsid w:val="00331944"/>
    <w:rsid w:val="0033269B"/>
    <w:rsid w:val="00332C67"/>
    <w:rsid w:val="00334FCD"/>
    <w:rsid w:val="0033734A"/>
    <w:rsid w:val="00337EB0"/>
    <w:rsid w:val="00341AD5"/>
    <w:rsid w:val="00342143"/>
    <w:rsid w:val="00342338"/>
    <w:rsid w:val="0034316B"/>
    <w:rsid w:val="00344397"/>
    <w:rsid w:val="003443A4"/>
    <w:rsid w:val="00344D57"/>
    <w:rsid w:val="00345834"/>
    <w:rsid w:val="00346E86"/>
    <w:rsid w:val="00347139"/>
    <w:rsid w:val="00347FC5"/>
    <w:rsid w:val="00350894"/>
    <w:rsid w:val="00350C28"/>
    <w:rsid w:val="00350D2B"/>
    <w:rsid w:val="00351C43"/>
    <w:rsid w:val="00352314"/>
    <w:rsid w:val="0035239C"/>
    <w:rsid w:val="00352B9D"/>
    <w:rsid w:val="00354B07"/>
    <w:rsid w:val="0035559F"/>
    <w:rsid w:val="003557D8"/>
    <w:rsid w:val="00355AAE"/>
    <w:rsid w:val="00357967"/>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A83"/>
    <w:rsid w:val="00377EE3"/>
    <w:rsid w:val="0038002E"/>
    <w:rsid w:val="0038213E"/>
    <w:rsid w:val="00382E51"/>
    <w:rsid w:val="003838A9"/>
    <w:rsid w:val="00384AFD"/>
    <w:rsid w:val="003850B1"/>
    <w:rsid w:val="003855B4"/>
    <w:rsid w:val="00385C61"/>
    <w:rsid w:val="003865C5"/>
    <w:rsid w:val="00387C8D"/>
    <w:rsid w:val="00391C29"/>
    <w:rsid w:val="00392109"/>
    <w:rsid w:val="003921C8"/>
    <w:rsid w:val="00393A60"/>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5A5"/>
    <w:rsid w:val="003A5C8E"/>
    <w:rsid w:val="003A658F"/>
    <w:rsid w:val="003A668E"/>
    <w:rsid w:val="003A68DD"/>
    <w:rsid w:val="003A7DA7"/>
    <w:rsid w:val="003A7EA7"/>
    <w:rsid w:val="003B013E"/>
    <w:rsid w:val="003B049F"/>
    <w:rsid w:val="003B11E9"/>
    <w:rsid w:val="003B1548"/>
    <w:rsid w:val="003B20FE"/>
    <w:rsid w:val="003B2250"/>
    <w:rsid w:val="003B2F20"/>
    <w:rsid w:val="003B30B3"/>
    <w:rsid w:val="003B497A"/>
    <w:rsid w:val="003B4CCE"/>
    <w:rsid w:val="003B53D0"/>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8B3"/>
    <w:rsid w:val="00404AC0"/>
    <w:rsid w:val="00410DE4"/>
    <w:rsid w:val="004116D4"/>
    <w:rsid w:val="004124CF"/>
    <w:rsid w:val="00412A66"/>
    <w:rsid w:val="00412B69"/>
    <w:rsid w:val="00412F9D"/>
    <w:rsid w:val="00413026"/>
    <w:rsid w:val="004148D8"/>
    <w:rsid w:val="00414D1F"/>
    <w:rsid w:val="00415092"/>
    <w:rsid w:val="00415F7E"/>
    <w:rsid w:val="00416A0A"/>
    <w:rsid w:val="00420DCF"/>
    <w:rsid w:val="00420E98"/>
    <w:rsid w:val="004223A9"/>
    <w:rsid w:val="0042265C"/>
    <w:rsid w:val="00422A00"/>
    <w:rsid w:val="00422D87"/>
    <w:rsid w:val="004237A9"/>
    <w:rsid w:val="00426229"/>
    <w:rsid w:val="004265DF"/>
    <w:rsid w:val="0043038C"/>
    <w:rsid w:val="0043049D"/>
    <w:rsid w:val="0043174D"/>
    <w:rsid w:val="004318E3"/>
    <w:rsid w:val="00431BA8"/>
    <w:rsid w:val="00431F04"/>
    <w:rsid w:val="00432162"/>
    <w:rsid w:val="0043246E"/>
    <w:rsid w:val="004329B5"/>
    <w:rsid w:val="00433140"/>
    <w:rsid w:val="004358AB"/>
    <w:rsid w:val="00435AD8"/>
    <w:rsid w:val="004365B8"/>
    <w:rsid w:val="004372EB"/>
    <w:rsid w:val="004403B9"/>
    <w:rsid w:val="00440540"/>
    <w:rsid w:val="00440BA7"/>
    <w:rsid w:val="00442B00"/>
    <w:rsid w:val="00444B6A"/>
    <w:rsid w:val="00444F66"/>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2579"/>
    <w:rsid w:val="004627BF"/>
    <w:rsid w:val="004629F5"/>
    <w:rsid w:val="00464381"/>
    <w:rsid w:val="00464A3C"/>
    <w:rsid w:val="0046553A"/>
    <w:rsid w:val="00465815"/>
    <w:rsid w:val="00466445"/>
    <w:rsid w:val="00466687"/>
    <w:rsid w:val="00466701"/>
    <w:rsid w:val="0046713E"/>
    <w:rsid w:val="00467B84"/>
    <w:rsid w:val="0047086E"/>
    <w:rsid w:val="004713AE"/>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72BD"/>
    <w:rsid w:val="004904C1"/>
    <w:rsid w:val="00490DAB"/>
    <w:rsid w:val="00491209"/>
    <w:rsid w:val="0049135F"/>
    <w:rsid w:val="0049144E"/>
    <w:rsid w:val="00491ED4"/>
    <w:rsid w:val="004928FD"/>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668C"/>
    <w:rsid w:val="004A66DD"/>
    <w:rsid w:val="004A72D7"/>
    <w:rsid w:val="004A7447"/>
    <w:rsid w:val="004A7C82"/>
    <w:rsid w:val="004A7E6A"/>
    <w:rsid w:val="004B02BF"/>
    <w:rsid w:val="004B25DD"/>
    <w:rsid w:val="004B2662"/>
    <w:rsid w:val="004B2B2E"/>
    <w:rsid w:val="004B2CD1"/>
    <w:rsid w:val="004B3D87"/>
    <w:rsid w:val="004B467E"/>
    <w:rsid w:val="004B51A8"/>
    <w:rsid w:val="004B5410"/>
    <w:rsid w:val="004B6A1C"/>
    <w:rsid w:val="004C03F5"/>
    <w:rsid w:val="004C0DEE"/>
    <w:rsid w:val="004C1116"/>
    <w:rsid w:val="004C1C97"/>
    <w:rsid w:val="004C36B7"/>
    <w:rsid w:val="004C5032"/>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68B3"/>
    <w:rsid w:val="00507700"/>
    <w:rsid w:val="00511DA6"/>
    <w:rsid w:val="00512068"/>
    <w:rsid w:val="00512277"/>
    <w:rsid w:val="00512358"/>
    <w:rsid w:val="00512583"/>
    <w:rsid w:val="005125D0"/>
    <w:rsid w:val="00513F95"/>
    <w:rsid w:val="00516C5C"/>
    <w:rsid w:val="005174A5"/>
    <w:rsid w:val="00520EF6"/>
    <w:rsid w:val="00521D8A"/>
    <w:rsid w:val="00522384"/>
    <w:rsid w:val="00522C8D"/>
    <w:rsid w:val="00522D01"/>
    <w:rsid w:val="00522FF9"/>
    <w:rsid w:val="00523A7A"/>
    <w:rsid w:val="00523B5F"/>
    <w:rsid w:val="0052440D"/>
    <w:rsid w:val="00524960"/>
    <w:rsid w:val="00525278"/>
    <w:rsid w:val="0052638B"/>
    <w:rsid w:val="00526603"/>
    <w:rsid w:val="00527948"/>
    <w:rsid w:val="00527DF1"/>
    <w:rsid w:val="0053013A"/>
    <w:rsid w:val="00530C58"/>
    <w:rsid w:val="00530DF8"/>
    <w:rsid w:val="005315D5"/>
    <w:rsid w:val="00532C95"/>
    <w:rsid w:val="00533104"/>
    <w:rsid w:val="005335F6"/>
    <w:rsid w:val="00533D66"/>
    <w:rsid w:val="00534128"/>
    <w:rsid w:val="0053441A"/>
    <w:rsid w:val="0053453A"/>
    <w:rsid w:val="005356B4"/>
    <w:rsid w:val="00535884"/>
    <w:rsid w:val="0053613F"/>
    <w:rsid w:val="00537444"/>
    <w:rsid w:val="00537CC9"/>
    <w:rsid w:val="00541FA0"/>
    <w:rsid w:val="00546157"/>
    <w:rsid w:val="0054656C"/>
    <w:rsid w:val="005469FB"/>
    <w:rsid w:val="00550A4F"/>
    <w:rsid w:val="00550CD7"/>
    <w:rsid w:val="00551573"/>
    <w:rsid w:val="00551D88"/>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3C3"/>
    <w:rsid w:val="005739C6"/>
    <w:rsid w:val="005748D7"/>
    <w:rsid w:val="005749DA"/>
    <w:rsid w:val="00575823"/>
    <w:rsid w:val="00576067"/>
    <w:rsid w:val="00576CA3"/>
    <w:rsid w:val="00576CB2"/>
    <w:rsid w:val="00577AD0"/>
    <w:rsid w:val="00577D1E"/>
    <w:rsid w:val="005815F3"/>
    <w:rsid w:val="00581C28"/>
    <w:rsid w:val="00581F42"/>
    <w:rsid w:val="00582553"/>
    <w:rsid w:val="00582949"/>
    <w:rsid w:val="00583415"/>
    <w:rsid w:val="00583C68"/>
    <w:rsid w:val="0058417E"/>
    <w:rsid w:val="005856C7"/>
    <w:rsid w:val="00586527"/>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2CD"/>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37"/>
    <w:rsid w:val="005B7977"/>
    <w:rsid w:val="005B7FF4"/>
    <w:rsid w:val="005C06B4"/>
    <w:rsid w:val="005C1DC3"/>
    <w:rsid w:val="005C1ECB"/>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78D"/>
    <w:rsid w:val="005E0B8E"/>
    <w:rsid w:val="005E0E8B"/>
    <w:rsid w:val="005E1090"/>
    <w:rsid w:val="005E1EF5"/>
    <w:rsid w:val="005E2B8C"/>
    <w:rsid w:val="005E338C"/>
    <w:rsid w:val="005E3688"/>
    <w:rsid w:val="005E3874"/>
    <w:rsid w:val="005E3A6A"/>
    <w:rsid w:val="005E3AF3"/>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6AF8"/>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5EA"/>
    <w:rsid w:val="006229F4"/>
    <w:rsid w:val="00623505"/>
    <w:rsid w:val="006246FD"/>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31E3"/>
    <w:rsid w:val="00653655"/>
    <w:rsid w:val="00653793"/>
    <w:rsid w:val="00653A37"/>
    <w:rsid w:val="00653E5A"/>
    <w:rsid w:val="00653E67"/>
    <w:rsid w:val="00654672"/>
    <w:rsid w:val="00654744"/>
    <w:rsid w:val="006553D7"/>
    <w:rsid w:val="00656F67"/>
    <w:rsid w:val="006571B7"/>
    <w:rsid w:val="00657815"/>
    <w:rsid w:val="00660BBB"/>
    <w:rsid w:val="006621DC"/>
    <w:rsid w:val="006621EE"/>
    <w:rsid w:val="00662472"/>
    <w:rsid w:val="0066423E"/>
    <w:rsid w:val="00664B58"/>
    <w:rsid w:val="00665D6B"/>
    <w:rsid w:val="00665DEB"/>
    <w:rsid w:val="00665E99"/>
    <w:rsid w:val="006660FC"/>
    <w:rsid w:val="006668F6"/>
    <w:rsid w:val="00667019"/>
    <w:rsid w:val="0067007B"/>
    <w:rsid w:val="006700E0"/>
    <w:rsid w:val="006715AE"/>
    <w:rsid w:val="00672786"/>
    <w:rsid w:val="006740B5"/>
    <w:rsid w:val="006741ED"/>
    <w:rsid w:val="00674477"/>
    <w:rsid w:val="00674B17"/>
    <w:rsid w:val="00675FDD"/>
    <w:rsid w:val="006763A4"/>
    <w:rsid w:val="00676971"/>
    <w:rsid w:val="006769C1"/>
    <w:rsid w:val="00676A28"/>
    <w:rsid w:val="00677A95"/>
    <w:rsid w:val="00677C84"/>
    <w:rsid w:val="00683068"/>
    <w:rsid w:val="0068376D"/>
    <w:rsid w:val="006837A3"/>
    <w:rsid w:val="00683AD7"/>
    <w:rsid w:val="00684C81"/>
    <w:rsid w:val="006853B0"/>
    <w:rsid w:val="006856E7"/>
    <w:rsid w:val="00685AAA"/>
    <w:rsid w:val="00685AB1"/>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8EB"/>
    <w:rsid w:val="006A5DA0"/>
    <w:rsid w:val="006A6D76"/>
    <w:rsid w:val="006A70F4"/>
    <w:rsid w:val="006A79EC"/>
    <w:rsid w:val="006B1121"/>
    <w:rsid w:val="006B1214"/>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3D4B"/>
    <w:rsid w:val="006C4932"/>
    <w:rsid w:val="006C4DB6"/>
    <w:rsid w:val="006C52EF"/>
    <w:rsid w:val="006C55B5"/>
    <w:rsid w:val="006C696C"/>
    <w:rsid w:val="006C728E"/>
    <w:rsid w:val="006C790E"/>
    <w:rsid w:val="006C7B7C"/>
    <w:rsid w:val="006D1117"/>
    <w:rsid w:val="006D174C"/>
    <w:rsid w:val="006D1AD8"/>
    <w:rsid w:val="006D2407"/>
    <w:rsid w:val="006D2A54"/>
    <w:rsid w:val="006D2B4A"/>
    <w:rsid w:val="006D2B84"/>
    <w:rsid w:val="006D2E88"/>
    <w:rsid w:val="006D34AC"/>
    <w:rsid w:val="006D3569"/>
    <w:rsid w:val="006D3AD8"/>
    <w:rsid w:val="006D3DC6"/>
    <w:rsid w:val="006D452D"/>
    <w:rsid w:val="006D511A"/>
    <w:rsid w:val="006D57C5"/>
    <w:rsid w:val="006D6CD6"/>
    <w:rsid w:val="006E1CD9"/>
    <w:rsid w:val="006E2206"/>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F8D"/>
    <w:rsid w:val="00705366"/>
    <w:rsid w:val="00705928"/>
    <w:rsid w:val="00705E7B"/>
    <w:rsid w:val="0070646A"/>
    <w:rsid w:val="00707539"/>
    <w:rsid w:val="00707B5B"/>
    <w:rsid w:val="00710963"/>
    <w:rsid w:val="00710F09"/>
    <w:rsid w:val="00711BA5"/>
    <w:rsid w:val="00712652"/>
    <w:rsid w:val="00712E8D"/>
    <w:rsid w:val="00713C60"/>
    <w:rsid w:val="007143CE"/>
    <w:rsid w:val="007148C5"/>
    <w:rsid w:val="007156AD"/>
    <w:rsid w:val="007158CB"/>
    <w:rsid w:val="0071661C"/>
    <w:rsid w:val="0071694A"/>
    <w:rsid w:val="00716C5F"/>
    <w:rsid w:val="0071754D"/>
    <w:rsid w:val="007177D8"/>
    <w:rsid w:val="007222F4"/>
    <w:rsid w:val="007229E5"/>
    <w:rsid w:val="007230C8"/>
    <w:rsid w:val="00723A78"/>
    <w:rsid w:val="00724C2A"/>
    <w:rsid w:val="00724EE0"/>
    <w:rsid w:val="007258BF"/>
    <w:rsid w:val="00726900"/>
    <w:rsid w:val="007279B6"/>
    <w:rsid w:val="00730429"/>
    <w:rsid w:val="00731A50"/>
    <w:rsid w:val="0073317C"/>
    <w:rsid w:val="00733C7E"/>
    <w:rsid w:val="00733E0F"/>
    <w:rsid w:val="00734090"/>
    <w:rsid w:val="00735554"/>
    <w:rsid w:val="00735B4E"/>
    <w:rsid w:val="00736230"/>
    <w:rsid w:val="0074034B"/>
    <w:rsid w:val="007407CA"/>
    <w:rsid w:val="00741173"/>
    <w:rsid w:val="00743D3A"/>
    <w:rsid w:val="00743E91"/>
    <w:rsid w:val="007440E5"/>
    <w:rsid w:val="0074458B"/>
    <w:rsid w:val="00744A1C"/>
    <w:rsid w:val="00744AA2"/>
    <w:rsid w:val="007455C9"/>
    <w:rsid w:val="007457F2"/>
    <w:rsid w:val="00746C4F"/>
    <w:rsid w:val="007474FE"/>
    <w:rsid w:val="0074756A"/>
    <w:rsid w:val="007478B7"/>
    <w:rsid w:val="00747C7D"/>
    <w:rsid w:val="0075027B"/>
    <w:rsid w:val="007519EA"/>
    <w:rsid w:val="0075291C"/>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68DC"/>
    <w:rsid w:val="00767711"/>
    <w:rsid w:val="00767F38"/>
    <w:rsid w:val="007711D9"/>
    <w:rsid w:val="007716C2"/>
    <w:rsid w:val="007717FE"/>
    <w:rsid w:val="0077242D"/>
    <w:rsid w:val="00772590"/>
    <w:rsid w:val="007729BF"/>
    <w:rsid w:val="0077329C"/>
    <w:rsid w:val="00773CEF"/>
    <w:rsid w:val="007740E8"/>
    <w:rsid w:val="00774598"/>
    <w:rsid w:val="00775C0C"/>
    <w:rsid w:val="00775EEC"/>
    <w:rsid w:val="00776FD8"/>
    <w:rsid w:val="00777C6F"/>
    <w:rsid w:val="00777DA0"/>
    <w:rsid w:val="00780388"/>
    <w:rsid w:val="00780D37"/>
    <w:rsid w:val="00782C0B"/>
    <w:rsid w:val="00782F9F"/>
    <w:rsid w:val="00785EB1"/>
    <w:rsid w:val="007864FA"/>
    <w:rsid w:val="00786BD4"/>
    <w:rsid w:val="00787E48"/>
    <w:rsid w:val="00790160"/>
    <w:rsid w:val="00790800"/>
    <w:rsid w:val="00790DCB"/>
    <w:rsid w:val="00790DE9"/>
    <w:rsid w:val="007910E5"/>
    <w:rsid w:val="007918FC"/>
    <w:rsid w:val="00792960"/>
    <w:rsid w:val="00792B2C"/>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D3"/>
    <w:rsid w:val="007A32BF"/>
    <w:rsid w:val="007A3606"/>
    <w:rsid w:val="007A3AA4"/>
    <w:rsid w:val="007A64A5"/>
    <w:rsid w:val="007A6EF2"/>
    <w:rsid w:val="007A7073"/>
    <w:rsid w:val="007A7358"/>
    <w:rsid w:val="007B051E"/>
    <w:rsid w:val="007B15CB"/>
    <w:rsid w:val="007B1E9C"/>
    <w:rsid w:val="007B23B8"/>
    <w:rsid w:val="007B2927"/>
    <w:rsid w:val="007B33C5"/>
    <w:rsid w:val="007B3A84"/>
    <w:rsid w:val="007B3D52"/>
    <w:rsid w:val="007B5DDB"/>
    <w:rsid w:val="007B750C"/>
    <w:rsid w:val="007B7863"/>
    <w:rsid w:val="007C0112"/>
    <w:rsid w:val="007C0DCA"/>
    <w:rsid w:val="007C1254"/>
    <w:rsid w:val="007C2000"/>
    <w:rsid w:val="007C27CF"/>
    <w:rsid w:val="007C2984"/>
    <w:rsid w:val="007C3C10"/>
    <w:rsid w:val="007C4556"/>
    <w:rsid w:val="007C648E"/>
    <w:rsid w:val="007C73D9"/>
    <w:rsid w:val="007C74DE"/>
    <w:rsid w:val="007C7B39"/>
    <w:rsid w:val="007C7E1E"/>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696"/>
    <w:rsid w:val="0080778B"/>
    <w:rsid w:val="00807A7C"/>
    <w:rsid w:val="00810B06"/>
    <w:rsid w:val="00810C35"/>
    <w:rsid w:val="00811212"/>
    <w:rsid w:val="00812680"/>
    <w:rsid w:val="008142D9"/>
    <w:rsid w:val="008156DC"/>
    <w:rsid w:val="008162B4"/>
    <w:rsid w:val="00817074"/>
    <w:rsid w:val="008178BE"/>
    <w:rsid w:val="00817EF1"/>
    <w:rsid w:val="00817FFE"/>
    <w:rsid w:val="0082003E"/>
    <w:rsid w:val="00820482"/>
    <w:rsid w:val="0082068B"/>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6D87"/>
    <w:rsid w:val="00837C43"/>
    <w:rsid w:val="00840DC2"/>
    <w:rsid w:val="00841662"/>
    <w:rsid w:val="00841CE5"/>
    <w:rsid w:val="00841D82"/>
    <w:rsid w:val="0084238E"/>
    <w:rsid w:val="00842933"/>
    <w:rsid w:val="00843867"/>
    <w:rsid w:val="00844993"/>
    <w:rsid w:val="00844C00"/>
    <w:rsid w:val="00845C58"/>
    <w:rsid w:val="0084728A"/>
    <w:rsid w:val="008479E4"/>
    <w:rsid w:val="00847D95"/>
    <w:rsid w:val="00847EDF"/>
    <w:rsid w:val="008515EB"/>
    <w:rsid w:val="00852E1D"/>
    <w:rsid w:val="008532F1"/>
    <w:rsid w:val="008540DF"/>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1FAE"/>
    <w:rsid w:val="008627D8"/>
    <w:rsid w:val="00862FCF"/>
    <w:rsid w:val="0086301A"/>
    <w:rsid w:val="008632DE"/>
    <w:rsid w:val="008635A9"/>
    <w:rsid w:val="008651BC"/>
    <w:rsid w:val="00865609"/>
    <w:rsid w:val="00865E36"/>
    <w:rsid w:val="00865EE5"/>
    <w:rsid w:val="00866080"/>
    <w:rsid w:val="00866D67"/>
    <w:rsid w:val="008670EB"/>
    <w:rsid w:val="008674CD"/>
    <w:rsid w:val="0087002E"/>
    <w:rsid w:val="008712BE"/>
    <w:rsid w:val="008720D6"/>
    <w:rsid w:val="00874048"/>
    <w:rsid w:val="0087437C"/>
    <w:rsid w:val="00875804"/>
    <w:rsid w:val="00875821"/>
    <w:rsid w:val="0087646F"/>
    <w:rsid w:val="00880A9E"/>
    <w:rsid w:val="0088197A"/>
    <w:rsid w:val="00882D0E"/>
    <w:rsid w:val="00882E4F"/>
    <w:rsid w:val="00882F24"/>
    <w:rsid w:val="00883E41"/>
    <w:rsid w:val="00886803"/>
    <w:rsid w:val="00886FC0"/>
    <w:rsid w:val="0089189E"/>
    <w:rsid w:val="0089214B"/>
    <w:rsid w:val="00892680"/>
    <w:rsid w:val="0089281C"/>
    <w:rsid w:val="00892C58"/>
    <w:rsid w:val="00893A41"/>
    <w:rsid w:val="0089539F"/>
    <w:rsid w:val="0089558D"/>
    <w:rsid w:val="00896AB6"/>
    <w:rsid w:val="00896C51"/>
    <w:rsid w:val="00896C8C"/>
    <w:rsid w:val="00896C97"/>
    <w:rsid w:val="008977C3"/>
    <w:rsid w:val="00897B1B"/>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1BEF"/>
    <w:rsid w:val="008D3362"/>
    <w:rsid w:val="008D3BCB"/>
    <w:rsid w:val="008D4289"/>
    <w:rsid w:val="008D4C04"/>
    <w:rsid w:val="008D578C"/>
    <w:rsid w:val="008D58C2"/>
    <w:rsid w:val="008D695D"/>
    <w:rsid w:val="008D6A71"/>
    <w:rsid w:val="008D6CEB"/>
    <w:rsid w:val="008D7213"/>
    <w:rsid w:val="008D7702"/>
    <w:rsid w:val="008E0953"/>
    <w:rsid w:val="008E187D"/>
    <w:rsid w:val="008E35DD"/>
    <w:rsid w:val="008E5747"/>
    <w:rsid w:val="008E69F0"/>
    <w:rsid w:val="008E762D"/>
    <w:rsid w:val="008E7DAB"/>
    <w:rsid w:val="008F090E"/>
    <w:rsid w:val="008F0AEA"/>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7CA2"/>
    <w:rsid w:val="00910A04"/>
    <w:rsid w:val="0091128F"/>
    <w:rsid w:val="0091155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96F"/>
    <w:rsid w:val="009439EE"/>
    <w:rsid w:val="0094441E"/>
    <w:rsid w:val="0094465A"/>
    <w:rsid w:val="0094466D"/>
    <w:rsid w:val="00944CFF"/>
    <w:rsid w:val="009460EF"/>
    <w:rsid w:val="00946F45"/>
    <w:rsid w:val="00947009"/>
    <w:rsid w:val="00947403"/>
    <w:rsid w:val="00947EE0"/>
    <w:rsid w:val="009508F4"/>
    <w:rsid w:val="0095099C"/>
    <w:rsid w:val="00952D69"/>
    <w:rsid w:val="009539DB"/>
    <w:rsid w:val="00953C25"/>
    <w:rsid w:val="00954A1D"/>
    <w:rsid w:val="00954E41"/>
    <w:rsid w:val="00956076"/>
    <w:rsid w:val="00956282"/>
    <w:rsid w:val="00956D19"/>
    <w:rsid w:val="00956F4C"/>
    <w:rsid w:val="00960DF7"/>
    <w:rsid w:val="00961FAA"/>
    <w:rsid w:val="0096221E"/>
    <w:rsid w:val="009627DA"/>
    <w:rsid w:val="0096377E"/>
    <w:rsid w:val="009647BB"/>
    <w:rsid w:val="00964FE9"/>
    <w:rsid w:val="0096543C"/>
    <w:rsid w:val="0096549D"/>
    <w:rsid w:val="0096619B"/>
    <w:rsid w:val="00966DD2"/>
    <w:rsid w:val="00966E41"/>
    <w:rsid w:val="00970827"/>
    <w:rsid w:val="0097099E"/>
    <w:rsid w:val="00970BE6"/>
    <w:rsid w:val="00971304"/>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61D"/>
    <w:rsid w:val="0098211C"/>
    <w:rsid w:val="00982B5C"/>
    <w:rsid w:val="00983152"/>
    <w:rsid w:val="00983E81"/>
    <w:rsid w:val="009841F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41B6"/>
    <w:rsid w:val="009951EB"/>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9C1"/>
    <w:rsid w:val="009B4E1A"/>
    <w:rsid w:val="009B5563"/>
    <w:rsid w:val="009B56EB"/>
    <w:rsid w:val="009B58B4"/>
    <w:rsid w:val="009B7429"/>
    <w:rsid w:val="009B781D"/>
    <w:rsid w:val="009C1834"/>
    <w:rsid w:val="009C1D9D"/>
    <w:rsid w:val="009C2541"/>
    <w:rsid w:val="009C3296"/>
    <w:rsid w:val="009C666F"/>
    <w:rsid w:val="009C6C97"/>
    <w:rsid w:val="009C7409"/>
    <w:rsid w:val="009C7E90"/>
    <w:rsid w:val="009D0EE6"/>
    <w:rsid w:val="009D1AFA"/>
    <w:rsid w:val="009D1F25"/>
    <w:rsid w:val="009D2575"/>
    <w:rsid w:val="009D2B8B"/>
    <w:rsid w:val="009D2C74"/>
    <w:rsid w:val="009D4AFE"/>
    <w:rsid w:val="009D5CA6"/>
    <w:rsid w:val="009D6329"/>
    <w:rsid w:val="009D6622"/>
    <w:rsid w:val="009D7264"/>
    <w:rsid w:val="009E011F"/>
    <w:rsid w:val="009E1371"/>
    <w:rsid w:val="009E21E9"/>
    <w:rsid w:val="009E2675"/>
    <w:rsid w:val="009E5A90"/>
    <w:rsid w:val="009E6A93"/>
    <w:rsid w:val="009E7A35"/>
    <w:rsid w:val="009E7ACE"/>
    <w:rsid w:val="009F03DC"/>
    <w:rsid w:val="009F088D"/>
    <w:rsid w:val="009F0D8C"/>
    <w:rsid w:val="009F0F78"/>
    <w:rsid w:val="009F26CE"/>
    <w:rsid w:val="009F2EC2"/>
    <w:rsid w:val="009F3E0B"/>
    <w:rsid w:val="009F3E55"/>
    <w:rsid w:val="009F4E96"/>
    <w:rsid w:val="009F51C3"/>
    <w:rsid w:val="009F6E6F"/>
    <w:rsid w:val="00A005B9"/>
    <w:rsid w:val="00A00A19"/>
    <w:rsid w:val="00A01104"/>
    <w:rsid w:val="00A018C4"/>
    <w:rsid w:val="00A025D0"/>
    <w:rsid w:val="00A03EF1"/>
    <w:rsid w:val="00A044E6"/>
    <w:rsid w:val="00A045C1"/>
    <w:rsid w:val="00A05748"/>
    <w:rsid w:val="00A05E67"/>
    <w:rsid w:val="00A06545"/>
    <w:rsid w:val="00A07094"/>
    <w:rsid w:val="00A072BF"/>
    <w:rsid w:val="00A07446"/>
    <w:rsid w:val="00A07AC8"/>
    <w:rsid w:val="00A07D20"/>
    <w:rsid w:val="00A07DAC"/>
    <w:rsid w:val="00A07F60"/>
    <w:rsid w:val="00A1088D"/>
    <w:rsid w:val="00A1153F"/>
    <w:rsid w:val="00A118FB"/>
    <w:rsid w:val="00A11A0D"/>
    <w:rsid w:val="00A11A6F"/>
    <w:rsid w:val="00A1215C"/>
    <w:rsid w:val="00A1279A"/>
    <w:rsid w:val="00A12E6C"/>
    <w:rsid w:val="00A16F19"/>
    <w:rsid w:val="00A1744A"/>
    <w:rsid w:val="00A17599"/>
    <w:rsid w:val="00A17F83"/>
    <w:rsid w:val="00A20728"/>
    <w:rsid w:val="00A20B62"/>
    <w:rsid w:val="00A20FFC"/>
    <w:rsid w:val="00A2109C"/>
    <w:rsid w:val="00A21E38"/>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742"/>
    <w:rsid w:val="00A32A30"/>
    <w:rsid w:val="00A334E2"/>
    <w:rsid w:val="00A3427A"/>
    <w:rsid w:val="00A34CC2"/>
    <w:rsid w:val="00A351F0"/>
    <w:rsid w:val="00A36744"/>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0CB3"/>
    <w:rsid w:val="00A612F5"/>
    <w:rsid w:val="00A61F20"/>
    <w:rsid w:val="00A6359E"/>
    <w:rsid w:val="00A63A07"/>
    <w:rsid w:val="00A64216"/>
    <w:rsid w:val="00A6589E"/>
    <w:rsid w:val="00A66112"/>
    <w:rsid w:val="00A67C5D"/>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CB3"/>
    <w:rsid w:val="00A85CED"/>
    <w:rsid w:val="00A85E80"/>
    <w:rsid w:val="00A900A8"/>
    <w:rsid w:val="00A90217"/>
    <w:rsid w:val="00A90343"/>
    <w:rsid w:val="00A910F0"/>
    <w:rsid w:val="00A929BB"/>
    <w:rsid w:val="00A931CC"/>
    <w:rsid w:val="00A93B5C"/>
    <w:rsid w:val="00A955D4"/>
    <w:rsid w:val="00A967E5"/>
    <w:rsid w:val="00A969C9"/>
    <w:rsid w:val="00A96EFD"/>
    <w:rsid w:val="00AA049E"/>
    <w:rsid w:val="00AA0C94"/>
    <w:rsid w:val="00AA0F14"/>
    <w:rsid w:val="00AA1502"/>
    <w:rsid w:val="00AA21E5"/>
    <w:rsid w:val="00AA232F"/>
    <w:rsid w:val="00AA3171"/>
    <w:rsid w:val="00AA432E"/>
    <w:rsid w:val="00AA45F1"/>
    <w:rsid w:val="00AA5F78"/>
    <w:rsid w:val="00AA7686"/>
    <w:rsid w:val="00AA7CDE"/>
    <w:rsid w:val="00AB005A"/>
    <w:rsid w:val="00AB059C"/>
    <w:rsid w:val="00AB15D5"/>
    <w:rsid w:val="00AB205D"/>
    <w:rsid w:val="00AB2378"/>
    <w:rsid w:val="00AB2B08"/>
    <w:rsid w:val="00AB3292"/>
    <w:rsid w:val="00AB368C"/>
    <w:rsid w:val="00AB4048"/>
    <w:rsid w:val="00AB49B0"/>
    <w:rsid w:val="00AB515F"/>
    <w:rsid w:val="00AC0649"/>
    <w:rsid w:val="00AC0817"/>
    <w:rsid w:val="00AC0E8C"/>
    <w:rsid w:val="00AC0F66"/>
    <w:rsid w:val="00AC11E4"/>
    <w:rsid w:val="00AC1956"/>
    <w:rsid w:val="00AC1FD2"/>
    <w:rsid w:val="00AC2849"/>
    <w:rsid w:val="00AC33C4"/>
    <w:rsid w:val="00AC38F1"/>
    <w:rsid w:val="00AC4696"/>
    <w:rsid w:val="00AC4970"/>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2820"/>
    <w:rsid w:val="00AE3173"/>
    <w:rsid w:val="00AE40FA"/>
    <w:rsid w:val="00AE462A"/>
    <w:rsid w:val="00AE4FBC"/>
    <w:rsid w:val="00AE5F1A"/>
    <w:rsid w:val="00AE66F9"/>
    <w:rsid w:val="00AE6715"/>
    <w:rsid w:val="00AE6FDC"/>
    <w:rsid w:val="00AF0259"/>
    <w:rsid w:val="00AF0477"/>
    <w:rsid w:val="00AF0694"/>
    <w:rsid w:val="00AF07A0"/>
    <w:rsid w:val="00AF0C6F"/>
    <w:rsid w:val="00AF1CC3"/>
    <w:rsid w:val="00AF1E2C"/>
    <w:rsid w:val="00AF1F75"/>
    <w:rsid w:val="00AF2268"/>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10395"/>
    <w:rsid w:val="00B1056A"/>
    <w:rsid w:val="00B10B47"/>
    <w:rsid w:val="00B123E8"/>
    <w:rsid w:val="00B12ECF"/>
    <w:rsid w:val="00B1318B"/>
    <w:rsid w:val="00B136DA"/>
    <w:rsid w:val="00B13D2E"/>
    <w:rsid w:val="00B16421"/>
    <w:rsid w:val="00B16A8B"/>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1BE5"/>
    <w:rsid w:val="00B422E3"/>
    <w:rsid w:val="00B4233A"/>
    <w:rsid w:val="00B4331A"/>
    <w:rsid w:val="00B439FA"/>
    <w:rsid w:val="00B43D24"/>
    <w:rsid w:val="00B445E1"/>
    <w:rsid w:val="00B445EB"/>
    <w:rsid w:val="00B44BDA"/>
    <w:rsid w:val="00B44CEE"/>
    <w:rsid w:val="00B44F9E"/>
    <w:rsid w:val="00B45507"/>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4DEF"/>
    <w:rsid w:val="00B65349"/>
    <w:rsid w:val="00B65B17"/>
    <w:rsid w:val="00B65FC6"/>
    <w:rsid w:val="00B66D22"/>
    <w:rsid w:val="00B6755C"/>
    <w:rsid w:val="00B679D7"/>
    <w:rsid w:val="00B67ACB"/>
    <w:rsid w:val="00B67E90"/>
    <w:rsid w:val="00B71B99"/>
    <w:rsid w:val="00B723FB"/>
    <w:rsid w:val="00B73D9A"/>
    <w:rsid w:val="00B74046"/>
    <w:rsid w:val="00B743B6"/>
    <w:rsid w:val="00B7560C"/>
    <w:rsid w:val="00B7565A"/>
    <w:rsid w:val="00B758C0"/>
    <w:rsid w:val="00B76EA0"/>
    <w:rsid w:val="00B7773E"/>
    <w:rsid w:val="00B778AA"/>
    <w:rsid w:val="00B809F5"/>
    <w:rsid w:val="00B823FA"/>
    <w:rsid w:val="00B82431"/>
    <w:rsid w:val="00B83E95"/>
    <w:rsid w:val="00B854F4"/>
    <w:rsid w:val="00B85B43"/>
    <w:rsid w:val="00B85CC3"/>
    <w:rsid w:val="00B85D17"/>
    <w:rsid w:val="00B86296"/>
    <w:rsid w:val="00B87188"/>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1761"/>
    <w:rsid w:val="00BA1D59"/>
    <w:rsid w:val="00BA22C3"/>
    <w:rsid w:val="00BA32DE"/>
    <w:rsid w:val="00BA388C"/>
    <w:rsid w:val="00BA4000"/>
    <w:rsid w:val="00BA4850"/>
    <w:rsid w:val="00BA4C6D"/>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99"/>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397A"/>
    <w:rsid w:val="00BD76DB"/>
    <w:rsid w:val="00BD7E45"/>
    <w:rsid w:val="00BE00ED"/>
    <w:rsid w:val="00BE0694"/>
    <w:rsid w:val="00BE2E96"/>
    <w:rsid w:val="00BE382D"/>
    <w:rsid w:val="00BE5750"/>
    <w:rsid w:val="00BE5F6E"/>
    <w:rsid w:val="00BE6622"/>
    <w:rsid w:val="00BE6B9B"/>
    <w:rsid w:val="00BE75F2"/>
    <w:rsid w:val="00BE7A80"/>
    <w:rsid w:val="00BF0563"/>
    <w:rsid w:val="00BF0634"/>
    <w:rsid w:val="00BF2AD2"/>
    <w:rsid w:val="00BF2BAF"/>
    <w:rsid w:val="00BF3A35"/>
    <w:rsid w:val="00BF5084"/>
    <w:rsid w:val="00BF5280"/>
    <w:rsid w:val="00BF5606"/>
    <w:rsid w:val="00BF7CD3"/>
    <w:rsid w:val="00C00575"/>
    <w:rsid w:val="00C0130E"/>
    <w:rsid w:val="00C013B0"/>
    <w:rsid w:val="00C019C1"/>
    <w:rsid w:val="00C02335"/>
    <w:rsid w:val="00C02490"/>
    <w:rsid w:val="00C0261F"/>
    <w:rsid w:val="00C03494"/>
    <w:rsid w:val="00C034E5"/>
    <w:rsid w:val="00C04B1F"/>
    <w:rsid w:val="00C05260"/>
    <w:rsid w:val="00C058D2"/>
    <w:rsid w:val="00C05B53"/>
    <w:rsid w:val="00C0768D"/>
    <w:rsid w:val="00C10091"/>
    <w:rsid w:val="00C105D5"/>
    <w:rsid w:val="00C10C0E"/>
    <w:rsid w:val="00C10D42"/>
    <w:rsid w:val="00C1102D"/>
    <w:rsid w:val="00C11130"/>
    <w:rsid w:val="00C120EC"/>
    <w:rsid w:val="00C122B1"/>
    <w:rsid w:val="00C1440D"/>
    <w:rsid w:val="00C14B61"/>
    <w:rsid w:val="00C15635"/>
    <w:rsid w:val="00C15769"/>
    <w:rsid w:val="00C1712A"/>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37C7D"/>
    <w:rsid w:val="00C40AE1"/>
    <w:rsid w:val="00C41D7F"/>
    <w:rsid w:val="00C436F3"/>
    <w:rsid w:val="00C44B3A"/>
    <w:rsid w:val="00C4543E"/>
    <w:rsid w:val="00C4705C"/>
    <w:rsid w:val="00C47A0B"/>
    <w:rsid w:val="00C5013C"/>
    <w:rsid w:val="00C50C53"/>
    <w:rsid w:val="00C52047"/>
    <w:rsid w:val="00C52D7D"/>
    <w:rsid w:val="00C531D8"/>
    <w:rsid w:val="00C535EA"/>
    <w:rsid w:val="00C53B22"/>
    <w:rsid w:val="00C5405D"/>
    <w:rsid w:val="00C54525"/>
    <w:rsid w:val="00C54652"/>
    <w:rsid w:val="00C55D15"/>
    <w:rsid w:val="00C55FB5"/>
    <w:rsid w:val="00C57147"/>
    <w:rsid w:val="00C61D0F"/>
    <w:rsid w:val="00C6281B"/>
    <w:rsid w:val="00C63954"/>
    <w:rsid w:val="00C64E0F"/>
    <w:rsid w:val="00C65BD1"/>
    <w:rsid w:val="00C663A0"/>
    <w:rsid w:val="00C66865"/>
    <w:rsid w:val="00C669A6"/>
    <w:rsid w:val="00C66BF9"/>
    <w:rsid w:val="00C70809"/>
    <w:rsid w:val="00C712FB"/>
    <w:rsid w:val="00C72297"/>
    <w:rsid w:val="00C73421"/>
    <w:rsid w:val="00C73576"/>
    <w:rsid w:val="00C73A1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3C6"/>
    <w:rsid w:val="00C9741E"/>
    <w:rsid w:val="00CA0262"/>
    <w:rsid w:val="00CA0C70"/>
    <w:rsid w:val="00CA0E8B"/>
    <w:rsid w:val="00CA1D21"/>
    <w:rsid w:val="00CA1D62"/>
    <w:rsid w:val="00CA2D14"/>
    <w:rsid w:val="00CA3378"/>
    <w:rsid w:val="00CA4D5A"/>
    <w:rsid w:val="00CA56DA"/>
    <w:rsid w:val="00CA619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17D5"/>
    <w:rsid w:val="00CF2C35"/>
    <w:rsid w:val="00CF30C2"/>
    <w:rsid w:val="00CF407A"/>
    <w:rsid w:val="00CF45B2"/>
    <w:rsid w:val="00CF480F"/>
    <w:rsid w:val="00CF4D64"/>
    <w:rsid w:val="00CF5E61"/>
    <w:rsid w:val="00CF6D9F"/>
    <w:rsid w:val="00CF6E67"/>
    <w:rsid w:val="00CF7BBC"/>
    <w:rsid w:val="00D00625"/>
    <w:rsid w:val="00D014E6"/>
    <w:rsid w:val="00D0202F"/>
    <w:rsid w:val="00D024B8"/>
    <w:rsid w:val="00D03BC5"/>
    <w:rsid w:val="00D041D4"/>
    <w:rsid w:val="00D04C62"/>
    <w:rsid w:val="00D04C77"/>
    <w:rsid w:val="00D05026"/>
    <w:rsid w:val="00D05BB1"/>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D49"/>
    <w:rsid w:val="00D22B3B"/>
    <w:rsid w:val="00D22B8F"/>
    <w:rsid w:val="00D236FD"/>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D53"/>
    <w:rsid w:val="00D31923"/>
    <w:rsid w:val="00D32E66"/>
    <w:rsid w:val="00D32E88"/>
    <w:rsid w:val="00D33C16"/>
    <w:rsid w:val="00D34602"/>
    <w:rsid w:val="00D34C9E"/>
    <w:rsid w:val="00D364BD"/>
    <w:rsid w:val="00D36B99"/>
    <w:rsid w:val="00D37BB6"/>
    <w:rsid w:val="00D40A37"/>
    <w:rsid w:val="00D424BE"/>
    <w:rsid w:val="00D4270C"/>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FEA"/>
    <w:rsid w:val="00D55B35"/>
    <w:rsid w:val="00D568F4"/>
    <w:rsid w:val="00D56958"/>
    <w:rsid w:val="00D6057B"/>
    <w:rsid w:val="00D60DC6"/>
    <w:rsid w:val="00D62E51"/>
    <w:rsid w:val="00D63F01"/>
    <w:rsid w:val="00D65A37"/>
    <w:rsid w:val="00D66152"/>
    <w:rsid w:val="00D66A9A"/>
    <w:rsid w:val="00D66C60"/>
    <w:rsid w:val="00D67691"/>
    <w:rsid w:val="00D67BEC"/>
    <w:rsid w:val="00D705F9"/>
    <w:rsid w:val="00D70C5A"/>
    <w:rsid w:val="00D73076"/>
    <w:rsid w:val="00D730E5"/>
    <w:rsid w:val="00D74E0F"/>
    <w:rsid w:val="00D751EB"/>
    <w:rsid w:val="00D75B1A"/>
    <w:rsid w:val="00D76349"/>
    <w:rsid w:val="00D7727B"/>
    <w:rsid w:val="00D800A8"/>
    <w:rsid w:val="00D800EC"/>
    <w:rsid w:val="00D80B06"/>
    <w:rsid w:val="00D8230B"/>
    <w:rsid w:val="00D835EF"/>
    <w:rsid w:val="00D846CB"/>
    <w:rsid w:val="00D84C31"/>
    <w:rsid w:val="00D84D76"/>
    <w:rsid w:val="00D8597E"/>
    <w:rsid w:val="00D862F1"/>
    <w:rsid w:val="00D86363"/>
    <w:rsid w:val="00D86F87"/>
    <w:rsid w:val="00D87896"/>
    <w:rsid w:val="00D90BCD"/>
    <w:rsid w:val="00D91628"/>
    <w:rsid w:val="00D91BF3"/>
    <w:rsid w:val="00D93DDC"/>
    <w:rsid w:val="00D953FC"/>
    <w:rsid w:val="00D95764"/>
    <w:rsid w:val="00D957BF"/>
    <w:rsid w:val="00D975E9"/>
    <w:rsid w:val="00D978AB"/>
    <w:rsid w:val="00DA1025"/>
    <w:rsid w:val="00DA1ABA"/>
    <w:rsid w:val="00DA31F0"/>
    <w:rsid w:val="00DA36A7"/>
    <w:rsid w:val="00DA422B"/>
    <w:rsid w:val="00DA4620"/>
    <w:rsid w:val="00DA754F"/>
    <w:rsid w:val="00DA7992"/>
    <w:rsid w:val="00DB1814"/>
    <w:rsid w:val="00DB4208"/>
    <w:rsid w:val="00DB4347"/>
    <w:rsid w:val="00DB4BDA"/>
    <w:rsid w:val="00DB739C"/>
    <w:rsid w:val="00DB7DDD"/>
    <w:rsid w:val="00DC4EB5"/>
    <w:rsid w:val="00DC5639"/>
    <w:rsid w:val="00DC580E"/>
    <w:rsid w:val="00DC6901"/>
    <w:rsid w:val="00DC7002"/>
    <w:rsid w:val="00DC7986"/>
    <w:rsid w:val="00DD00A6"/>
    <w:rsid w:val="00DD02E9"/>
    <w:rsid w:val="00DD0E46"/>
    <w:rsid w:val="00DD27C3"/>
    <w:rsid w:val="00DD365C"/>
    <w:rsid w:val="00DD47E9"/>
    <w:rsid w:val="00DD53B9"/>
    <w:rsid w:val="00DD57E4"/>
    <w:rsid w:val="00DD5937"/>
    <w:rsid w:val="00DD657A"/>
    <w:rsid w:val="00DD6E8C"/>
    <w:rsid w:val="00DD7A86"/>
    <w:rsid w:val="00DE0BF7"/>
    <w:rsid w:val="00DE0C71"/>
    <w:rsid w:val="00DE0F1D"/>
    <w:rsid w:val="00DE16DC"/>
    <w:rsid w:val="00DE1F41"/>
    <w:rsid w:val="00DE2F01"/>
    <w:rsid w:val="00DE3181"/>
    <w:rsid w:val="00DE4181"/>
    <w:rsid w:val="00DE49E6"/>
    <w:rsid w:val="00DE4BD0"/>
    <w:rsid w:val="00DE51D4"/>
    <w:rsid w:val="00DE5639"/>
    <w:rsid w:val="00DE605B"/>
    <w:rsid w:val="00DE73E7"/>
    <w:rsid w:val="00DE7C50"/>
    <w:rsid w:val="00DE7D45"/>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1C6C"/>
    <w:rsid w:val="00E0208D"/>
    <w:rsid w:val="00E02C9B"/>
    <w:rsid w:val="00E0600C"/>
    <w:rsid w:val="00E1133F"/>
    <w:rsid w:val="00E121FC"/>
    <w:rsid w:val="00E12B1B"/>
    <w:rsid w:val="00E12F5B"/>
    <w:rsid w:val="00E15103"/>
    <w:rsid w:val="00E151FA"/>
    <w:rsid w:val="00E15511"/>
    <w:rsid w:val="00E155B7"/>
    <w:rsid w:val="00E15CBD"/>
    <w:rsid w:val="00E1634E"/>
    <w:rsid w:val="00E16716"/>
    <w:rsid w:val="00E16FC9"/>
    <w:rsid w:val="00E17DCA"/>
    <w:rsid w:val="00E20CA1"/>
    <w:rsid w:val="00E20E20"/>
    <w:rsid w:val="00E214F7"/>
    <w:rsid w:val="00E215DC"/>
    <w:rsid w:val="00E219A7"/>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2350"/>
    <w:rsid w:val="00E430AD"/>
    <w:rsid w:val="00E45CF8"/>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1EE"/>
    <w:rsid w:val="00E57249"/>
    <w:rsid w:val="00E60667"/>
    <w:rsid w:val="00E612D3"/>
    <w:rsid w:val="00E61909"/>
    <w:rsid w:val="00E61C2A"/>
    <w:rsid w:val="00E62353"/>
    <w:rsid w:val="00E62C0B"/>
    <w:rsid w:val="00E640C1"/>
    <w:rsid w:val="00E6489F"/>
    <w:rsid w:val="00E64A12"/>
    <w:rsid w:val="00E64DB1"/>
    <w:rsid w:val="00E65ED5"/>
    <w:rsid w:val="00E66821"/>
    <w:rsid w:val="00E66F46"/>
    <w:rsid w:val="00E67A07"/>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4EE"/>
    <w:rsid w:val="00E84875"/>
    <w:rsid w:val="00E85C71"/>
    <w:rsid w:val="00E87812"/>
    <w:rsid w:val="00E90F0A"/>
    <w:rsid w:val="00E919D5"/>
    <w:rsid w:val="00E9225D"/>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5A95"/>
    <w:rsid w:val="00EA6BF1"/>
    <w:rsid w:val="00EA753A"/>
    <w:rsid w:val="00EA7DDF"/>
    <w:rsid w:val="00EB151D"/>
    <w:rsid w:val="00EB174D"/>
    <w:rsid w:val="00EB19C0"/>
    <w:rsid w:val="00EB24C8"/>
    <w:rsid w:val="00EB3205"/>
    <w:rsid w:val="00EB34E6"/>
    <w:rsid w:val="00EB36F7"/>
    <w:rsid w:val="00EB41E1"/>
    <w:rsid w:val="00EB4376"/>
    <w:rsid w:val="00EB4A1C"/>
    <w:rsid w:val="00EB55E0"/>
    <w:rsid w:val="00EB5B55"/>
    <w:rsid w:val="00EB5C95"/>
    <w:rsid w:val="00EB6DFE"/>
    <w:rsid w:val="00EC0AD4"/>
    <w:rsid w:val="00EC11C3"/>
    <w:rsid w:val="00EC125F"/>
    <w:rsid w:val="00EC1B1A"/>
    <w:rsid w:val="00EC239A"/>
    <w:rsid w:val="00EC48C1"/>
    <w:rsid w:val="00EC4B12"/>
    <w:rsid w:val="00EC5530"/>
    <w:rsid w:val="00EC5BD7"/>
    <w:rsid w:val="00EC7861"/>
    <w:rsid w:val="00EC78BB"/>
    <w:rsid w:val="00EC7D77"/>
    <w:rsid w:val="00ED0081"/>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D7BFE"/>
    <w:rsid w:val="00EE135D"/>
    <w:rsid w:val="00EE1A01"/>
    <w:rsid w:val="00EE2445"/>
    <w:rsid w:val="00EE3523"/>
    <w:rsid w:val="00EE3994"/>
    <w:rsid w:val="00EE515A"/>
    <w:rsid w:val="00EE53A4"/>
    <w:rsid w:val="00EE64C6"/>
    <w:rsid w:val="00EE7618"/>
    <w:rsid w:val="00EF0E42"/>
    <w:rsid w:val="00EF2343"/>
    <w:rsid w:val="00EF26D7"/>
    <w:rsid w:val="00EF2C95"/>
    <w:rsid w:val="00EF3078"/>
    <w:rsid w:val="00EF311D"/>
    <w:rsid w:val="00EF3840"/>
    <w:rsid w:val="00EF4C38"/>
    <w:rsid w:val="00EF4D14"/>
    <w:rsid w:val="00EF6636"/>
    <w:rsid w:val="00F0042B"/>
    <w:rsid w:val="00F01192"/>
    <w:rsid w:val="00F018B6"/>
    <w:rsid w:val="00F029A3"/>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0D8"/>
    <w:rsid w:val="00F1499F"/>
    <w:rsid w:val="00F15265"/>
    <w:rsid w:val="00F155A9"/>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46D0"/>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51657"/>
    <w:rsid w:val="00F51B34"/>
    <w:rsid w:val="00F51F27"/>
    <w:rsid w:val="00F51F8C"/>
    <w:rsid w:val="00F5272F"/>
    <w:rsid w:val="00F53601"/>
    <w:rsid w:val="00F536EB"/>
    <w:rsid w:val="00F53B1C"/>
    <w:rsid w:val="00F55EEF"/>
    <w:rsid w:val="00F56C38"/>
    <w:rsid w:val="00F56E52"/>
    <w:rsid w:val="00F61668"/>
    <w:rsid w:val="00F627BB"/>
    <w:rsid w:val="00F631BC"/>
    <w:rsid w:val="00F631CF"/>
    <w:rsid w:val="00F6361A"/>
    <w:rsid w:val="00F649FD"/>
    <w:rsid w:val="00F6506A"/>
    <w:rsid w:val="00F651A8"/>
    <w:rsid w:val="00F65BEF"/>
    <w:rsid w:val="00F66047"/>
    <w:rsid w:val="00F66EBD"/>
    <w:rsid w:val="00F70132"/>
    <w:rsid w:val="00F70EF2"/>
    <w:rsid w:val="00F70F20"/>
    <w:rsid w:val="00F716C0"/>
    <w:rsid w:val="00F71E7A"/>
    <w:rsid w:val="00F727AD"/>
    <w:rsid w:val="00F730DB"/>
    <w:rsid w:val="00F746C7"/>
    <w:rsid w:val="00F7578D"/>
    <w:rsid w:val="00F759F3"/>
    <w:rsid w:val="00F76227"/>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07CA"/>
    <w:rsid w:val="00FC23FD"/>
    <w:rsid w:val="00FC31FD"/>
    <w:rsid w:val="00FC35E8"/>
    <w:rsid w:val="00FC43B0"/>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59C0"/>
    <w:rsid w:val="00FD7C2F"/>
    <w:rsid w:val="00FD7FE1"/>
    <w:rsid w:val="00FE18C0"/>
    <w:rsid w:val="00FE2303"/>
    <w:rsid w:val="00FE2350"/>
    <w:rsid w:val="00FE2D04"/>
    <w:rsid w:val="00FE330C"/>
    <w:rsid w:val="00FE496B"/>
    <w:rsid w:val="00FE49B6"/>
    <w:rsid w:val="00FE51F6"/>
    <w:rsid w:val="00FE5A9B"/>
    <w:rsid w:val="00FE5AEF"/>
    <w:rsid w:val="00FE6AD8"/>
    <w:rsid w:val="00FE7360"/>
    <w:rsid w:val="00FF00D9"/>
    <w:rsid w:val="00FF039C"/>
    <w:rsid w:val="00FF1340"/>
    <w:rsid w:val="00FF2599"/>
    <w:rsid w:val="00FF2653"/>
    <w:rsid w:val="00FF396C"/>
    <w:rsid w:val="00FF3F51"/>
    <w:rsid w:val="00FF48D7"/>
    <w:rsid w:val="00FF4DF3"/>
    <w:rsid w:val="00FF5171"/>
    <w:rsid w:val="00FF559D"/>
    <w:rsid w:val="00FF55B8"/>
    <w:rsid w:val="00FF60F7"/>
    <w:rsid w:val="00FF78D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05E4F82F"/>
  <w15:docId w15:val="{C24E8A15-36DA-4906-A865-59CEF1BB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0A586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E6AA15A-0C36-4AE7-ACA0-E9C189CEA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3.xml><?xml version="1.0" encoding="utf-8"?>
<ds:datastoreItem xmlns:ds="http://schemas.openxmlformats.org/officeDocument/2006/customXml" ds:itemID="{BA5F15DF-E0D1-4330-B6EA-3571F49C9444}">
  <ds:schemaRefs>
    <ds:schemaRef ds:uri="http://schemas.microsoft.com/sharepoint/v3/contenttype/forms"/>
  </ds:schemaRefs>
</ds:datastoreItem>
</file>

<file path=customXml/itemProps4.xml><?xml version="1.0" encoding="utf-8"?>
<ds:datastoreItem xmlns:ds="http://schemas.openxmlformats.org/officeDocument/2006/customXml" ds:itemID="{6128A1B3-8BB0-4E0C-8926-696014BF7B00}">
  <ds:schemaRefs>
    <ds:schemaRef ds:uri="http://schemas.microsoft.com/office/2006/metadata/properties"/>
  </ds:schemaRefs>
</ds:datastoreItem>
</file>

<file path=docProps/app.xml><?xml version="1.0" encoding="utf-8"?>
<ap:Properties xmlns:vt="http://schemas.openxmlformats.org/officeDocument/2006/docPropsVTypes" xmlns:ap="http://schemas.openxmlformats.org/officeDocument/2006/extended-properties">
  <ap:Template>Normal</ap:Template>
  <ap:TotalTime>0</ap:TotalTime>
  <ap:Pages>1</ap:Pages>
  <ap:Words>414</ap:Words>
  <ap:Characters>2365</ap:Characters>
  <ap:Application>Microsoft Office Word</ap:Application>
  <ap:DocSecurity>0</ap:DocSecurity>
  <ap:Lines>19</ap:Lines>
  <ap:Paragraphs>5</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2774</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2025-06-16T19:20:33Z</dcterms:created>
  <dcterms:modified xsi:type="dcterms:W3CDTF">2025-06-16T19:20:33Z</dcterms:modified>
</cp:coreProperties>
</file>